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2F2CA6" w14:textId="0A73D1AF" w:rsidR="00FA6EE5" w:rsidRDefault="004F50F7" w:rsidP="00960210">
      <w:pPr>
        <w:pStyle w:val="TEKSTKady"/>
        <w:ind w:left="426" w:firstLine="0"/>
        <w:jc w:val="left"/>
        <w:rPr>
          <w:rFonts w:cs="Arial Unicode MS"/>
          <w:b/>
          <w:szCs w:val="22"/>
        </w:rPr>
      </w:pPr>
      <w:r w:rsidRPr="00EF3013">
        <w:rPr>
          <w:b/>
          <w:noProof/>
          <w:sz w:val="20"/>
          <w:szCs w:val="20"/>
          <w:lang w:eastAsia="pl-PL"/>
        </w:rPr>
        <w:drawing>
          <wp:inline distT="0" distB="0" distL="0" distR="0" wp14:anchorId="3BE2376D" wp14:editId="12E37619">
            <wp:extent cx="5759450" cy="1199621"/>
            <wp:effectExtent l="0" t="0" r="0" b="63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119962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B36520F" w14:textId="77777777" w:rsidR="004F50F7" w:rsidRDefault="004F50F7" w:rsidP="00960210">
      <w:pPr>
        <w:pStyle w:val="TEKSTKady"/>
        <w:ind w:firstLine="0"/>
        <w:jc w:val="left"/>
        <w:rPr>
          <w:rFonts w:cs="Arial Unicode MS"/>
          <w:b/>
          <w:szCs w:val="22"/>
        </w:rPr>
      </w:pPr>
    </w:p>
    <w:p w14:paraId="23905CE6" w14:textId="77777777" w:rsidR="00960210" w:rsidRDefault="00960210" w:rsidP="00960210">
      <w:pPr>
        <w:pStyle w:val="TEKSTKady"/>
        <w:ind w:firstLine="0"/>
        <w:jc w:val="left"/>
        <w:rPr>
          <w:rFonts w:cs="Arial Unicode MS"/>
          <w:b/>
          <w:szCs w:val="22"/>
        </w:rPr>
      </w:pPr>
    </w:p>
    <w:p w14:paraId="744897DA" w14:textId="77777777" w:rsidR="00960210" w:rsidRDefault="00960210" w:rsidP="00960210">
      <w:pPr>
        <w:pStyle w:val="TEKSTKady"/>
        <w:ind w:firstLine="0"/>
        <w:jc w:val="left"/>
        <w:rPr>
          <w:rFonts w:cs="Arial Unicode MS"/>
          <w:b/>
          <w:szCs w:val="22"/>
        </w:rPr>
      </w:pPr>
    </w:p>
    <w:p w14:paraId="2CCB07B8" w14:textId="77777777" w:rsidR="008661E1" w:rsidRDefault="008661E1" w:rsidP="008661E1">
      <w:pPr>
        <w:rPr>
          <w:rFonts w:ascii="Times New Roman" w:hAnsi="Times New Roman"/>
          <w:sz w:val="18"/>
          <w:szCs w:val="18"/>
        </w:rPr>
      </w:pPr>
    </w:p>
    <w:p w14:paraId="4EA7D785" w14:textId="348AA041" w:rsidR="00960210" w:rsidRDefault="00960210" w:rsidP="008661E1">
      <w:pPr>
        <w:rPr>
          <w:rFonts w:ascii="Times New Roman" w:hAnsi="Times New Roman"/>
          <w:sz w:val="18"/>
          <w:szCs w:val="18"/>
        </w:rPr>
      </w:pPr>
      <w:r w:rsidRPr="000E6C66">
        <w:rPr>
          <w:noProof/>
          <w:lang w:eastAsia="pl-PL"/>
        </w:rPr>
        <mc:AlternateContent>
          <mc:Choice Requires="wps">
            <w:drawing>
              <wp:anchor distT="0" distB="0" distL="114935" distR="114935" simplePos="0" relativeHeight="251664384" behindDoc="0" locked="0" layoutInCell="0" allowOverlap="1" wp14:anchorId="45329FB3" wp14:editId="422577C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32855" cy="1064895"/>
                <wp:effectExtent l="0" t="0" r="10795" b="40005"/>
                <wp:wrapNone/>
                <wp:docPr id="5" name="Pole tekstow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32855" cy="1064895"/>
                        </a:xfrm>
                        <a:prstGeom prst="rect">
                          <a:avLst/>
                        </a:prstGeom>
                        <a:solidFill>
                          <a:srgbClr val="D6E3BC"/>
                        </a:solidFill>
                        <a:ln>
                          <a:noFill/>
                        </a:ln>
                        <a:effectLst>
                          <a:outerShdw dist="28398" dir="3806097" algn="ctr" rotWithShape="0">
                            <a:srgbClr val="4E6128"/>
                          </a:outerShdw>
                        </a:effectLst>
                        <a:extLst>
                          <a:ext uri="{91240B29-F687-4F45-9708-019B960494DF}">
                            <a14:hiddenLine xmlns:a14="http://schemas.microsoft.com/office/drawing/2010/main" w="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F41E3A5" w14:textId="7F925CF7" w:rsidR="007254D6" w:rsidRDefault="007254D6" w:rsidP="00960210">
                            <w:pPr>
                              <w:pStyle w:val="Bezodstpw"/>
                              <w:ind w:left="0"/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KONCEPCJA</w:t>
                            </w:r>
                            <w:r w:rsidRPr="00631A13">
                              <w:rPr>
                                <w:rFonts w:ascii="Times New Roman" w:eastAsia="Times New Roman" w:hAnsi="Times New Roman" w:cs="Calibri"/>
                                <w:b/>
                                <w:lang w:eastAsia="ar-SA"/>
                              </w:rPr>
                              <w:t xml:space="preserve"> </w:t>
                            </w:r>
                            <w:r w:rsidRPr="00631A13">
                              <w:rPr>
                                <w:b/>
                                <w:sz w:val="32"/>
                                <w:szCs w:val="32"/>
                              </w:rPr>
                              <w:t>PRZEBUDOW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Y</w:t>
                            </w:r>
                            <w:r w:rsidRPr="00631A13">
                              <w:rPr>
                                <w:b/>
                                <w:sz w:val="32"/>
                                <w:szCs w:val="32"/>
                              </w:rPr>
                              <w:t xml:space="preserve"> 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BUDYNKU  BIUROWEGO</w:t>
                            </w:r>
                          </w:p>
                          <w:p w14:paraId="0DC71007" w14:textId="5178C0DB" w:rsidR="007254D6" w:rsidRPr="00735C28" w:rsidRDefault="007254D6" w:rsidP="00DC74B6">
                            <w:pPr>
                              <w:pStyle w:val="Bezodstpw"/>
                              <w:ind w:left="0"/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Instalacje  Sanitarne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5329FB3" id="_x0000_t202" coordsize="21600,21600" o:spt="202" path="m,l,21600r21600,l21600,xe">
                <v:stroke joinstyle="miter"/>
                <v:path gradientshapeok="t" o:connecttype="rect"/>
              </v:shapetype>
              <v:shape id="Pole tekstowe 5" o:spid="_x0000_s1026" type="#_x0000_t202" style="position:absolute;margin-left:0;margin-top:0;width:498.65pt;height:83.85pt;z-index:25166438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DsPzQIAAKMFAAAOAAAAZHJzL2Uyb0RvYy54bWysVN9v0zAQfkfif7D83iVp0yyJmk5ruyKk&#10;AZMG4tmNncaaYwfbbTIQ/ztnp+26DSSEyEPkH+fv7rv77mZXfSPQnmnDlSxwdBFixGSpKJfbAn/5&#10;vB6lGBlLJCVCSVbgR2bw1fztm1nX5mysaiUo0whApMm7tsC1tW0eBKasWUPMhWqZhMtK6YZY2Opt&#10;QDXpAL0RwTgMk6BTmrZalcwYOF0Nl3ju8auKlfZTVRlmkSgwxGb9X/v/xv2D+YzkW03ampeHMMg/&#10;RNEQLsHpCWpFLEE7zV9BNbzUyqjKXpSqCVRV8ZJ5DsAmCl+wua9JyzwXSI5pT2ky/w+2/Li/04jT&#10;Ak8xkqSBEt0pwZBlD8aqjqGpS1HXmhws71uwtf1C9VBqT9e0t6p8MEiqZU3kll1rrbqaEQohRu5l&#10;cPZ0wDEOZNN9UBR8kZ1VHqivdOPyBxlBgA6lejyVh/UWlXCYTCbjdApxlnAXhUmcZj66gOTH5602&#10;9h1TDXKLAmuov4cn+1tjXTgkP5o4b0YJTtdcCL/R281SaLQnoJVVcjNZLD2DF2ZCOmOp3LMBcThh&#10;Xm3gxtPYWabva9ohyl0g43SSQSdQDtKbpGESZpcYEbGFnimtxkgr+5Xb2hfc8X4VT3yTROP0EI86&#10;ontCzxxDrg4huKx5Bf7IonEcLsbZaJ2kl6N4HU9H2WWYjsIoW2RJGGfxav3TuYzivOaUMnnLJTt2&#10;QxT/ndoOfTno2PcD6nwhn2h6Vn9Meei/36W84ZBNJHhT4PRkRHKnsxtJoQgkt4SLYR08pzGkqIeq&#10;QO2P2fGqdEIcJGn7TQ8oTqobRR9Bn1APHztMNljUSn/HqIMpUWDzbUc0w0i8l6DxLE4iEKT1mzh1&#10;gkT6/GZzfkNkCVAFtlB7v1zaYRTtWs23NXgaukqqa+iLinvFPkUFFNwGJoEnc5habtSc773V02yd&#10;/wIAAP//AwBQSwMEFAAGAAgAAAAhAJ6cXAbdAAAABQEAAA8AAABkcnMvZG93bnJldi54bWxMj0tL&#10;w0AUhfeC/2G4gjs78UFi00yKBHTjQqwV6m6a3Dxo5k6YR5v+e69udHPgcg7nfLdYz2YUR3R+sKTg&#10;dpGAQKptM1CnYPvxfPMIwgdNjR4toYIzeliXlxeFzht7onc8bkInuIR8rhX0IUy5lL7u0Wi/sBMS&#10;e611Rgc+XScbp09cbkZ5lySpNHogXuj1hFWP9WETjYKHr/S13bnpvK3iZ+x21dtLElulrq/mpxWI&#10;gHP4C8MPPqNDyUx7G6nxYlTAj4RfZW+5zO5B7DmUZhnIspD/6ctvAAAA//8DAFBLAQItABQABgAI&#10;AAAAIQC2gziS/gAAAOEBAAATAAAAAAAAAAAAAAAAAAAAAABbQ29udGVudF9UeXBlc10ueG1sUEsB&#10;Ai0AFAAGAAgAAAAhADj9If/WAAAAlAEAAAsAAAAAAAAAAAAAAAAALwEAAF9yZWxzLy5yZWxzUEsB&#10;Ai0AFAAGAAgAAAAhABcQOw/NAgAAowUAAA4AAAAAAAAAAAAAAAAALgIAAGRycy9lMm9Eb2MueG1s&#10;UEsBAi0AFAAGAAgAAAAhAJ6cXAbdAAAABQEAAA8AAAAAAAAAAAAAAAAAJwUAAGRycy9kb3ducmV2&#10;LnhtbFBLBQYAAAAABAAEAPMAAAAxBgAAAAA=&#10;" o:allowincell="f" fillcolor="#d6e3bc" stroked="f" strokeweight="0">
                <v:shadow on="t" color="#4e6128" offset="1pt"/>
                <v:textbox inset="7.45pt,3.85pt,7.45pt,3.85pt">
                  <w:txbxContent>
                    <w:p w14:paraId="2F41E3A5" w14:textId="7F925CF7" w:rsidR="007254D6" w:rsidRDefault="007254D6" w:rsidP="00960210">
                      <w:pPr>
                        <w:pStyle w:val="Bezodstpw"/>
                        <w:ind w:left="0"/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sz w:val="32"/>
                          <w:szCs w:val="32"/>
                        </w:rPr>
                        <w:t>KONCEPCJA</w:t>
                      </w:r>
                      <w:r w:rsidRPr="00631A13">
                        <w:rPr>
                          <w:rFonts w:ascii="Times New Roman" w:eastAsia="Times New Roman" w:hAnsi="Times New Roman" w:cs="Calibri"/>
                          <w:b/>
                          <w:lang w:eastAsia="ar-SA"/>
                        </w:rPr>
                        <w:t xml:space="preserve"> </w:t>
                      </w:r>
                      <w:r w:rsidRPr="00631A13">
                        <w:rPr>
                          <w:b/>
                          <w:sz w:val="32"/>
                          <w:szCs w:val="32"/>
                        </w:rPr>
                        <w:t>PRZEBUDOW</w:t>
                      </w:r>
                      <w:r>
                        <w:rPr>
                          <w:b/>
                          <w:sz w:val="32"/>
                          <w:szCs w:val="32"/>
                        </w:rPr>
                        <w:t>Y</w:t>
                      </w:r>
                      <w:r w:rsidRPr="00631A13">
                        <w:rPr>
                          <w:b/>
                          <w:sz w:val="32"/>
                          <w:szCs w:val="32"/>
                        </w:rPr>
                        <w:t xml:space="preserve">  </w:t>
                      </w:r>
                      <w:r>
                        <w:rPr>
                          <w:b/>
                          <w:sz w:val="32"/>
                          <w:szCs w:val="32"/>
                        </w:rPr>
                        <w:t>BUDYNKU  BIUROWEGO</w:t>
                      </w:r>
                    </w:p>
                    <w:p w14:paraId="0DC71007" w14:textId="5178C0DB" w:rsidR="007254D6" w:rsidRPr="00735C28" w:rsidRDefault="007254D6" w:rsidP="00DC74B6">
                      <w:pPr>
                        <w:pStyle w:val="Bezodstpw"/>
                        <w:ind w:left="0"/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sz w:val="32"/>
                          <w:szCs w:val="32"/>
                        </w:rPr>
                        <w:t>Instalacje  Sanitarne</w:t>
                      </w:r>
                    </w:p>
                  </w:txbxContent>
                </v:textbox>
              </v:shape>
            </w:pict>
          </mc:Fallback>
        </mc:AlternateContent>
      </w:r>
    </w:p>
    <w:p w14:paraId="1803E1CF" w14:textId="77777777" w:rsidR="00960210" w:rsidRDefault="00960210" w:rsidP="008661E1">
      <w:pPr>
        <w:rPr>
          <w:rFonts w:ascii="Times New Roman" w:hAnsi="Times New Roman"/>
          <w:sz w:val="18"/>
          <w:szCs w:val="18"/>
        </w:rPr>
      </w:pPr>
    </w:p>
    <w:p w14:paraId="67FA8987" w14:textId="77777777" w:rsidR="00960210" w:rsidRDefault="00960210" w:rsidP="008661E1">
      <w:pPr>
        <w:rPr>
          <w:rFonts w:ascii="Times New Roman" w:hAnsi="Times New Roman"/>
          <w:sz w:val="18"/>
          <w:szCs w:val="18"/>
        </w:rPr>
      </w:pPr>
    </w:p>
    <w:p w14:paraId="117AFD40" w14:textId="77777777" w:rsidR="00960210" w:rsidRDefault="00960210" w:rsidP="008661E1">
      <w:pPr>
        <w:rPr>
          <w:rFonts w:ascii="Times New Roman" w:hAnsi="Times New Roman"/>
          <w:sz w:val="18"/>
          <w:szCs w:val="18"/>
        </w:rPr>
      </w:pPr>
    </w:p>
    <w:p w14:paraId="365247BC" w14:textId="77777777" w:rsidR="00960210" w:rsidRDefault="00960210" w:rsidP="008661E1">
      <w:pPr>
        <w:rPr>
          <w:rFonts w:ascii="Times New Roman" w:hAnsi="Times New Roman"/>
          <w:sz w:val="18"/>
          <w:szCs w:val="18"/>
        </w:rPr>
      </w:pPr>
    </w:p>
    <w:p w14:paraId="0D96B5B7" w14:textId="62F6726B" w:rsidR="00960210" w:rsidRDefault="00960210" w:rsidP="008661E1">
      <w:pPr>
        <w:rPr>
          <w:rFonts w:ascii="Times New Roman" w:hAnsi="Times New Roman"/>
          <w:sz w:val="18"/>
          <w:szCs w:val="18"/>
        </w:rPr>
      </w:pPr>
    </w:p>
    <w:p w14:paraId="2BB80A3C" w14:textId="77777777" w:rsidR="008661E1" w:rsidRPr="003161D3" w:rsidRDefault="008661E1" w:rsidP="008661E1"/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6379"/>
      </w:tblGrid>
      <w:tr w:rsidR="00EF2D9D" w:rsidRPr="00EF2D9D" w14:paraId="649E7629" w14:textId="77777777" w:rsidTr="00625EBD">
        <w:trPr>
          <w:trHeight w:val="36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D68C7" w14:textId="77777777" w:rsidR="008661E1" w:rsidRPr="00EF2D9D" w:rsidRDefault="008661E1" w:rsidP="00625EBD">
            <w:pPr>
              <w:rPr>
                <w:rFonts w:ascii="Times New Roman" w:eastAsia="Times New Roman" w:hAnsi="Times New Roman"/>
                <w:color w:val="auto"/>
                <w:sz w:val="18"/>
                <w:szCs w:val="18"/>
                <w:lang w:eastAsia="pl-PL"/>
              </w:rPr>
            </w:pPr>
            <w:r w:rsidRPr="00EF2D9D">
              <w:rPr>
                <w:rFonts w:ascii="Times New Roman" w:eastAsia="Times New Roman" w:hAnsi="Times New Roman"/>
                <w:color w:val="auto"/>
                <w:sz w:val="18"/>
                <w:szCs w:val="18"/>
                <w:lang w:eastAsia="pl-PL"/>
              </w:rPr>
              <w:t>Nazwa zamierzenia inwestycyjnego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970FC" w14:textId="77777777" w:rsidR="008661E1" w:rsidRPr="00EF2D9D" w:rsidRDefault="008661E1" w:rsidP="00625EBD">
            <w:pPr>
              <w:tabs>
                <w:tab w:val="left" w:pos="142"/>
                <w:tab w:val="left" w:pos="851"/>
                <w:tab w:val="left" w:pos="3686"/>
                <w:tab w:val="left" w:pos="510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auto"/>
                <w:sz w:val="18"/>
                <w:szCs w:val="18"/>
                <w:lang w:eastAsia="pl-PL"/>
              </w:rPr>
            </w:pPr>
            <w:r w:rsidRPr="00EF2D9D">
              <w:rPr>
                <w:rFonts w:ascii="Times New Roman" w:eastAsia="Times New Roman" w:hAnsi="Times New Roman"/>
                <w:b/>
                <w:color w:val="auto"/>
                <w:sz w:val="18"/>
                <w:szCs w:val="18"/>
                <w:lang w:eastAsia="pl-PL"/>
              </w:rPr>
              <w:t>INSTALACJA OZE I POPRAWA EFEKTYWNOŚCI ENER-GETYCZNEJ WRAZ Z PRZEBUDOWĄ ZAPLECZA TECHNICZNEGO ZARZĄDU DRÓG POWIATOWYCH</w:t>
            </w:r>
          </w:p>
          <w:p w14:paraId="40505375" w14:textId="77777777" w:rsidR="008661E1" w:rsidRPr="00EF2D9D" w:rsidRDefault="008661E1" w:rsidP="00625EBD">
            <w:pPr>
              <w:tabs>
                <w:tab w:val="left" w:pos="142"/>
                <w:tab w:val="left" w:pos="851"/>
                <w:tab w:val="left" w:pos="3686"/>
                <w:tab w:val="left" w:pos="510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auto"/>
                <w:sz w:val="18"/>
                <w:szCs w:val="18"/>
                <w:lang w:eastAsia="pl-PL"/>
              </w:rPr>
            </w:pPr>
            <w:r w:rsidRPr="00EF2D9D">
              <w:rPr>
                <w:rFonts w:ascii="Times New Roman" w:eastAsia="Times New Roman" w:hAnsi="Times New Roman"/>
                <w:b/>
                <w:color w:val="auto"/>
                <w:sz w:val="18"/>
                <w:szCs w:val="18"/>
                <w:lang w:eastAsia="pl-PL"/>
              </w:rPr>
              <w:t>W SŁUPSKU</w:t>
            </w:r>
          </w:p>
        </w:tc>
      </w:tr>
      <w:tr w:rsidR="00EF2D9D" w:rsidRPr="00EF2D9D" w14:paraId="2FCA7669" w14:textId="77777777" w:rsidTr="00625EBD">
        <w:trPr>
          <w:trHeight w:val="36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7E7C0" w14:textId="77777777" w:rsidR="008661E1" w:rsidRPr="00EF2D9D" w:rsidRDefault="008661E1" w:rsidP="00625EBD">
            <w:pPr>
              <w:spacing w:line="240" w:lineRule="auto"/>
              <w:rPr>
                <w:rFonts w:ascii="Times New Roman" w:eastAsia="Times New Roman" w:hAnsi="Times New Roman"/>
                <w:color w:val="auto"/>
                <w:sz w:val="18"/>
                <w:szCs w:val="18"/>
                <w:lang w:eastAsia="pl-PL"/>
              </w:rPr>
            </w:pPr>
            <w:r w:rsidRPr="00EF2D9D">
              <w:rPr>
                <w:rFonts w:ascii="Times New Roman" w:eastAsia="Times New Roman" w:hAnsi="Times New Roman"/>
                <w:color w:val="auto"/>
                <w:sz w:val="18"/>
                <w:szCs w:val="18"/>
                <w:lang w:eastAsia="pl-PL"/>
              </w:rPr>
              <w:t>Kategoria obiektu budowlanego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276F5" w14:textId="6B302693" w:rsidR="008661E1" w:rsidRPr="00EF2D9D" w:rsidRDefault="001C19A6" w:rsidP="00625E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auto"/>
                <w:sz w:val="18"/>
                <w:szCs w:val="18"/>
                <w:lang w:eastAsia="pl-PL"/>
              </w:rPr>
            </w:pPr>
            <w:r w:rsidRPr="00EF2D9D">
              <w:rPr>
                <w:rFonts w:ascii="Times New Roman" w:eastAsia="Times New Roman" w:hAnsi="Times New Roman"/>
                <w:b/>
                <w:color w:val="auto"/>
                <w:sz w:val="18"/>
                <w:szCs w:val="18"/>
                <w:lang w:eastAsia="pl-PL"/>
              </w:rPr>
              <w:t>kategoria XVI</w:t>
            </w:r>
          </w:p>
        </w:tc>
      </w:tr>
      <w:tr w:rsidR="00EF2D9D" w:rsidRPr="00EF2D9D" w14:paraId="3BA6AD50" w14:textId="77777777" w:rsidTr="00625EBD">
        <w:trPr>
          <w:trHeight w:val="36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D7915" w14:textId="77777777" w:rsidR="008661E1" w:rsidRPr="00EF2D9D" w:rsidRDefault="008661E1" w:rsidP="00625EBD">
            <w:pPr>
              <w:rPr>
                <w:rFonts w:ascii="Times New Roman" w:eastAsia="Times New Roman" w:hAnsi="Times New Roman"/>
                <w:color w:val="auto"/>
                <w:sz w:val="18"/>
                <w:szCs w:val="18"/>
                <w:lang w:eastAsia="pl-PL"/>
              </w:rPr>
            </w:pPr>
            <w:r w:rsidRPr="00EF2D9D">
              <w:rPr>
                <w:rFonts w:ascii="Times New Roman" w:eastAsia="Times New Roman" w:hAnsi="Times New Roman"/>
                <w:color w:val="auto"/>
                <w:sz w:val="18"/>
                <w:szCs w:val="18"/>
                <w:lang w:eastAsia="pl-PL"/>
              </w:rPr>
              <w:t>Adres inwestycji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AD36D" w14:textId="77777777" w:rsidR="008661E1" w:rsidRPr="00EF2D9D" w:rsidRDefault="008661E1" w:rsidP="00625E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auto"/>
                <w:sz w:val="18"/>
                <w:szCs w:val="18"/>
                <w:lang w:eastAsia="pl-PL"/>
              </w:rPr>
            </w:pPr>
            <w:r w:rsidRPr="00EF2D9D">
              <w:rPr>
                <w:rFonts w:ascii="Times New Roman" w:eastAsia="Times New Roman" w:hAnsi="Times New Roman"/>
                <w:b/>
                <w:color w:val="auto"/>
                <w:sz w:val="18"/>
                <w:szCs w:val="18"/>
                <w:lang w:eastAsia="pl-PL"/>
              </w:rPr>
              <w:t>Ul. Słoneczna 16 E</w:t>
            </w:r>
          </w:p>
          <w:p w14:paraId="34DDCA4D" w14:textId="77777777" w:rsidR="008661E1" w:rsidRPr="00EF2D9D" w:rsidRDefault="008661E1" w:rsidP="00625E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auto"/>
                <w:sz w:val="18"/>
                <w:szCs w:val="18"/>
                <w:lang w:eastAsia="pl-PL"/>
              </w:rPr>
            </w:pPr>
            <w:r w:rsidRPr="00EF2D9D">
              <w:rPr>
                <w:rFonts w:ascii="Times New Roman" w:eastAsia="Times New Roman" w:hAnsi="Times New Roman"/>
                <w:b/>
                <w:color w:val="auto"/>
                <w:sz w:val="18"/>
                <w:szCs w:val="18"/>
                <w:lang w:eastAsia="pl-PL"/>
              </w:rPr>
              <w:t>76-200 Słupsk</w:t>
            </w:r>
          </w:p>
        </w:tc>
      </w:tr>
      <w:tr w:rsidR="00EF2D9D" w:rsidRPr="00EF2D9D" w14:paraId="58C66029" w14:textId="77777777" w:rsidTr="00625EBD">
        <w:trPr>
          <w:trHeight w:val="36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39887" w14:textId="77777777" w:rsidR="008661E1" w:rsidRPr="00EF2D9D" w:rsidRDefault="008661E1" w:rsidP="00625EBD">
            <w:pPr>
              <w:rPr>
                <w:rFonts w:ascii="Times New Roman" w:eastAsia="Times New Roman" w:hAnsi="Times New Roman"/>
                <w:color w:val="auto"/>
                <w:sz w:val="18"/>
                <w:szCs w:val="18"/>
                <w:lang w:eastAsia="pl-PL"/>
              </w:rPr>
            </w:pPr>
            <w:r w:rsidRPr="00EF2D9D">
              <w:rPr>
                <w:rFonts w:ascii="Times New Roman" w:eastAsia="Times New Roman" w:hAnsi="Times New Roman"/>
                <w:color w:val="auto"/>
                <w:sz w:val="18"/>
                <w:szCs w:val="18"/>
                <w:lang w:eastAsia="pl-PL"/>
              </w:rPr>
              <w:t>Identyfikator działki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F2AF1" w14:textId="79E66562" w:rsidR="008661E1" w:rsidRPr="00EF2D9D" w:rsidRDefault="008661E1" w:rsidP="00625E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auto"/>
                <w:sz w:val="18"/>
                <w:szCs w:val="18"/>
                <w:lang w:eastAsia="pl-PL"/>
              </w:rPr>
            </w:pPr>
            <w:r w:rsidRPr="00EF2D9D">
              <w:rPr>
                <w:rFonts w:ascii="Times New Roman" w:eastAsia="Times New Roman" w:hAnsi="Times New Roman"/>
                <w:b/>
                <w:color w:val="auto"/>
                <w:sz w:val="18"/>
                <w:szCs w:val="18"/>
                <w:lang w:eastAsia="pl-PL"/>
              </w:rPr>
              <w:t xml:space="preserve">działka ewidencyjna  </w:t>
            </w:r>
            <w:r w:rsidR="00DC74B6" w:rsidRPr="00EF2D9D">
              <w:rPr>
                <w:rFonts w:ascii="Times New Roman" w:eastAsia="Times New Roman" w:hAnsi="Times New Roman"/>
                <w:b/>
                <w:color w:val="auto"/>
                <w:sz w:val="18"/>
                <w:szCs w:val="18"/>
                <w:lang w:eastAsia="pl-PL"/>
              </w:rPr>
              <w:t>238/3</w:t>
            </w:r>
          </w:p>
          <w:p w14:paraId="5EEF265B" w14:textId="77777777" w:rsidR="008661E1" w:rsidRPr="00EF2D9D" w:rsidRDefault="008661E1" w:rsidP="00625E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auto"/>
                <w:sz w:val="18"/>
                <w:szCs w:val="18"/>
                <w:lang w:eastAsia="pl-PL"/>
              </w:rPr>
            </w:pPr>
            <w:r w:rsidRPr="00EF2D9D">
              <w:rPr>
                <w:rFonts w:ascii="Times New Roman" w:eastAsia="Times New Roman" w:hAnsi="Times New Roman"/>
                <w:b/>
                <w:color w:val="auto"/>
                <w:sz w:val="18"/>
                <w:szCs w:val="18"/>
                <w:lang w:eastAsia="pl-PL"/>
              </w:rPr>
              <w:t>obręb ewidencyjny  0012-Słupsk</w:t>
            </w:r>
          </w:p>
          <w:p w14:paraId="179F63DA" w14:textId="79810C42" w:rsidR="008661E1" w:rsidRPr="00EF2D9D" w:rsidRDefault="008661E1" w:rsidP="00625E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auto"/>
                <w:sz w:val="18"/>
                <w:szCs w:val="18"/>
                <w:lang w:eastAsia="pl-PL"/>
              </w:rPr>
            </w:pPr>
            <w:r w:rsidRPr="00EF2D9D">
              <w:rPr>
                <w:rFonts w:ascii="Times New Roman" w:eastAsia="Times New Roman" w:hAnsi="Times New Roman"/>
                <w:b/>
                <w:color w:val="auto"/>
                <w:sz w:val="18"/>
                <w:szCs w:val="18"/>
                <w:lang w:eastAsia="pl-PL"/>
              </w:rPr>
              <w:t xml:space="preserve">jednostka ewidencyjna  </w:t>
            </w:r>
            <w:r w:rsidR="00DC74B6" w:rsidRPr="00EF2D9D">
              <w:rPr>
                <w:rFonts w:ascii="Times New Roman" w:eastAsia="Times New Roman" w:hAnsi="Times New Roman"/>
                <w:b/>
                <w:color w:val="auto"/>
                <w:sz w:val="18"/>
                <w:szCs w:val="18"/>
                <w:lang w:eastAsia="pl-PL"/>
              </w:rPr>
              <w:t>2</w:t>
            </w:r>
            <w:r w:rsidRPr="00EF2D9D">
              <w:rPr>
                <w:rFonts w:ascii="Times New Roman" w:eastAsia="Times New Roman" w:hAnsi="Times New Roman"/>
                <w:b/>
                <w:color w:val="auto"/>
                <w:sz w:val="18"/>
                <w:szCs w:val="18"/>
                <w:lang w:eastAsia="pl-PL"/>
              </w:rPr>
              <w:t>26301_1 M.Słupsk</w:t>
            </w:r>
          </w:p>
        </w:tc>
      </w:tr>
      <w:tr w:rsidR="008661E1" w:rsidRPr="00EF2D9D" w14:paraId="5E851B89" w14:textId="77777777" w:rsidTr="00625EBD">
        <w:trPr>
          <w:trHeight w:val="36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3E70D" w14:textId="77777777" w:rsidR="008661E1" w:rsidRPr="00EF2D9D" w:rsidRDefault="008661E1" w:rsidP="00625EBD">
            <w:pPr>
              <w:rPr>
                <w:rFonts w:ascii="Times New Roman" w:eastAsia="Times New Roman" w:hAnsi="Times New Roman"/>
                <w:color w:val="auto"/>
                <w:sz w:val="18"/>
                <w:szCs w:val="18"/>
                <w:lang w:eastAsia="pl-PL"/>
              </w:rPr>
            </w:pPr>
            <w:r w:rsidRPr="00EF2D9D">
              <w:rPr>
                <w:rFonts w:ascii="Times New Roman" w:eastAsia="Times New Roman" w:hAnsi="Times New Roman"/>
                <w:color w:val="auto"/>
                <w:sz w:val="18"/>
                <w:szCs w:val="18"/>
                <w:lang w:eastAsia="pl-PL"/>
              </w:rPr>
              <w:t xml:space="preserve">Inwestor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3B59E" w14:textId="77777777" w:rsidR="008661E1" w:rsidRPr="00EF2D9D" w:rsidRDefault="008661E1" w:rsidP="00625E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auto"/>
                <w:sz w:val="18"/>
                <w:szCs w:val="18"/>
                <w:lang w:eastAsia="pl-PL"/>
              </w:rPr>
            </w:pPr>
            <w:r w:rsidRPr="00EF2D9D">
              <w:rPr>
                <w:rFonts w:ascii="Times New Roman" w:eastAsia="Times New Roman" w:hAnsi="Times New Roman"/>
                <w:b/>
                <w:color w:val="auto"/>
                <w:sz w:val="18"/>
                <w:szCs w:val="18"/>
                <w:lang w:eastAsia="pl-PL"/>
              </w:rPr>
              <w:t>Powiat Słupski</w:t>
            </w:r>
          </w:p>
          <w:p w14:paraId="7F7B2458" w14:textId="77777777" w:rsidR="008661E1" w:rsidRPr="00EF2D9D" w:rsidRDefault="008661E1" w:rsidP="00625E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auto"/>
                <w:sz w:val="18"/>
                <w:szCs w:val="18"/>
                <w:lang w:eastAsia="pl-PL"/>
              </w:rPr>
            </w:pPr>
            <w:r w:rsidRPr="00EF2D9D">
              <w:rPr>
                <w:rFonts w:ascii="Times New Roman" w:eastAsia="Times New Roman" w:hAnsi="Times New Roman"/>
                <w:b/>
                <w:color w:val="auto"/>
                <w:sz w:val="18"/>
                <w:szCs w:val="18"/>
                <w:lang w:eastAsia="pl-PL"/>
              </w:rPr>
              <w:t>ul. Szarych Szeregów 14, 76-200 Słupsk</w:t>
            </w:r>
          </w:p>
          <w:p w14:paraId="322E3BC8" w14:textId="77777777" w:rsidR="008661E1" w:rsidRPr="00EF2D9D" w:rsidRDefault="008661E1" w:rsidP="00625E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auto"/>
                <w:sz w:val="18"/>
                <w:szCs w:val="18"/>
                <w:lang w:eastAsia="pl-PL"/>
              </w:rPr>
            </w:pPr>
            <w:r w:rsidRPr="00EF2D9D">
              <w:rPr>
                <w:rFonts w:ascii="Times New Roman" w:eastAsia="Times New Roman" w:hAnsi="Times New Roman"/>
                <w:b/>
                <w:color w:val="auto"/>
                <w:sz w:val="18"/>
                <w:szCs w:val="18"/>
                <w:lang w:eastAsia="pl-PL"/>
              </w:rPr>
              <w:t>Zarząd Dróg Powiatowych</w:t>
            </w:r>
          </w:p>
          <w:p w14:paraId="32B82C37" w14:textId="77F0ADA1" w:rsidR="008661E1" w:rsidRPr="00EF2D9D" w:rsidRDefault="008661E1" w:rsidP="00625E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auto"/>
                <w:sz w:val="18"/>
                <w:szCs w:val="18"/>
                <w:lang w:eastAsia="pl-PL"/>
              </w:rPr>
            </w:pPr>
            <w:r w:rsidRPr="00EF2D9D">
              <w:rPr>
                <w:rFonts w:ascii="Times New Roman" w:eastAsia="Times New Roman" w:hAnsi="Times New Roman"/>
                <w:b/>
                <w:color w:val="auto"/>
                <w:sz w:val="18"/>
                <w:szCs w:val="18"/>
                <w:lang w:eastAsia="pl-PL"/>
              </w:rPr>
              <w:t xml:space="preserve"> ul. Słoneczna</w:t>
            </w:r>
            <w:r w:rsidR="00A053EF" w:rsidRPr="00EF2D9D">
              <w:rPr>
                <w:rFonts w:ascii="Times New Roman" w:eastAsia="Times New Roman" w:hAnsi="Times New Roman"/>
                <w:b/>
                <w:color w:val="auto"/>
                <w:sz w:val="18"/>
                <w:szCs w:val="18"/>
                <w:lang w:eastAsia="pl-PL"/>
              </w:rPr>
              <w:t xml:space="preserve"> 16 E</w:t>
            </w:r>
            <w:r w:rsidRPr="00EF2D9D">
              <w:rPr>
                <w:rFonts w:ascii="Times New Roman" w:eastAsia="Times New Roman" w:hAnsi="Times New Roman"/>
                <w:b/>
                <w:color w:val="auto"/>
                <w:sz w:val="18"/>
                <w:szCs w:val="18"/>
                <w:lang w:eastAsia="pl-PL"/>
              </w:rPr>
              <w:t xml:space="preserve"> ;  76-200 Słupsk </w:t>
            </w:r>
          </w:p>
        </w:tc>
      </w:tr>
    </w:tbl>
    <w:p w14:paraId="337E43A4" w14:textId="77777777" w:rsidR="008661E1" w:rsidRPr="00EF2D9D" w:rsidRDefault="008661E1" w:rsidP="008661E1">
      <w:pPr>
        <w:tabs>
          <w:tab w:val="left" w:pos="5988"/>
        </w:tabs>
        <w:suppressAutoHyphens/>
        <w:spacing w:after="0" w:line="240" w:lineRule="auto"/>
        <w:rPr>
          <w:rFonts w:ascii="Times New Roman" w:hAnsi="Times New Roman"/>
          <w:color w:val="auto"/>
          <w:sz w:val="18"/>
          <w:szCs w:val="18"/>
          <w:lang w:eastAsia="ar-SA"/>
        </w:rPr>
      </w:pPr>
    </w:p>
    <w:p w14:paraId="0DF5C180" w14:textId="77777777" w:rsidR="008661E1" w:rsidRPr="00EF2D9D" w:rsidRDefault="008661E1" w:rsidP="008661E1">
      <w:pPr>
        <w:tabs>
          <w:tab w:val="left" w:pos="5988"/>
        </w:tabs>
        <w:suppressAutoHyphens/>
        <w:spacing w:after="0" w:line="240" w:lineRule="auto"/>
        <w:rPr>
          <w:rFonts w:ascii="Times New Roman" w:hAnsi="Times New Roman"/>
          <w:color w:val="auto"/>
          <w:sz w:val="18"/>
          <w:szCs w:val="18"/>
          <w:lang w:eastAsia="ar-SA"/>
        </w:rPr>
      </w:pPr>
    </w:p>
    <w:p w14:paraId="280CF397" w14:textId="77777777" w:rsidR="008661E1" w:rsidRPr="00EF2D9D" w:rsidRDefault="008661E1" w:rsidP="008661E1">
      <w:pPr>
        <w:tabs>
          <w:tab w:val="left" w:pos="5988"/>
        </w:tabs>
        <w:suppressAutoHyphens/>
        <w:spacing w:after="0" w:line="240" w:lineRule="auto"/>
        <w:rPr>
          <w:rFonts w:ascii="Times New Roman" w:hAnsi="Times New Roman"/>
          <w:color w:val="auto"/>
          <w:sz w:val="18"/>
          <w:szCs w:val="18"/>
          <w:lang w:eastAsia="ar-SA"/>
        </w:rPr>
      </w:pPr>
    </w:p>
    <w:p w14:paraId="13E9A227" w14:textId="77777777" w:rsidR="008661E1" w:rsidRPr="00EF2D9D" w:rsidRDefault="008661E1" w:rsidP="008661E1">
      <w:pPr>
        <w:suppressAutoHyphens/>
        <w:spacing w:after="0" w:line="240" w:lineRule="auto"/>
        <w:rPr>
          <w:rFonts w:ascii="Times New Roman" w:hAnsi="Times New Roman"/>
          <w:color w:val="auto"/>
          <w:sz w:val="18"/>
          <w:szCs w:val="18"/>
          <w:lang w:eastAsia="ar-SA"/>
        </w:rPr>
      </w:pPr>
      <w:r w:rsidRPr="00EF2D9D">
        <w:rPr>
          <w:rFonts w:ascii="Times New Roman" w:hAnsi="Times New Roman"/>
          <w:color w:val="auto"/>
          <w:sz w:val="18"/>
          <w:szCs w:val="18"/>
          <w:lang w:eastAsia="ar-SA"/>
        </w:rPr>
        <w:t>Zespół projektowy:</w:t>
      </w:r>
    </w:p>
    <w:tbl>
      <w:tblPr>
        <w:tblW w:w="9923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4"/>
        <w:gridCol w:w="1843"/>
        <w:gridCol w:w="4931"/>
        <w:gridCol w:w="2015"/>
      </w:tblGrid>
      <w:tr w:rsidR="00EF2D9D" w:rsidRPr="00EF2D9D" w14:paraId="3FD2F72F" w14:textId="77777777" w:rsidTr="00625EBD">
        <w:trPr>
          <w:cantSplit/>
          <w:trHeight w:val="36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</w:tcBorders>
            <w:vAlign w:val="center"/>
          </w:tcPr>
          <w:p w14:paraId="04FE71C9" w14:textId="77777777" w:rsidR="008661E1" w:rsidRPr="00EF2D9D" w:rsidRDefault="008661E1" w:rsidP="00625EBD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auto"/>
                <w:sz w:val="18"/>
                <w:szCs w:val="18"/>
                <w:lang w:eastAsia="ar-SA"/>
              </w:rPr>
            </w:pPr>
            <w:r w:rsidRPr="00EF2D9D">
              <w:rPr>
                <w:rFonts w:ascii="Times New Roman" w:eastAsia="Times New Roman" w:hAnsi="Times New Roman"/>
                <w:b/>
                <w:color w:val="auto"/>
                <w:sz w:val="18"/>
                <w:szCs w:val="18"/>
                <w:lang w:eastAsia="ar-SA"/>
              </w:rPr>
              <w:t>Branża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5FE7AA" w14:textId="77777777" w:rsidR="008661E1" w:rsidRPr="00EF2D9D" w:rsidRDefault="008661E1" w:rsidP="00625EBD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auto"/>
                <w:sz w:val="18"/>
                <w:szCs w:val="18"/>
                <w:lang w:eastAsia="ar-SA"/>
              </w:rPr>
            </w:pPr>
            <w:r w:rsidRPr="00EF2D9D">
              <w:rPr>
                <w:rFonts w:ascii="Times New Roman" w:eastAsia="Times New Roman" w:hAnsi="Times New Roman"/>
                <w:b/>
                <w:color w:val="auto"/>
                <w:sz w:val="18"/>
                <w:szCs w:val="18"/>
                <w:lang w:eastAsia="ar-SA"/>
              </w:rPr>
              <w:t>Projektant</w:t>
            </w:r>
          </w:p>
        </w:tc>
        <w:tc>
          <w:tcPr>
            <w:tcW w:w="4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72EB6" w14:textId="77777777" w:rsidR="008661E1" w:rsidRPr="00EF2D9D" w:rsidRDefault="008661E1" w:rsidP="00625EBD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auto"/>
                <w:sz w:val="18"/>
                <w:szCs w:val="18"/>
                <w:lang w:eastAsia="ar-SA"/>
              </w:rPr>
            </w:pPr>
            <w:r w:rsidRPr="00EF2D9D">
              <w:rPr>
                <w:rFonts w:ascii="Times New Roman" w:eastAsia="Times New Roman" w:hAnsi="Times New Roman"/>
                <w:b/>
                <w:color w:val="auto"/>
                <w:sz w:val="18"/>
                <w:szCs w:val="18"/>
                <w:lang w:eastAsia="ar-SA"/>
              </w:rPr>
              <w:t>Uprawnienia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D7E0AC" w14:textId="77777777" w:rsidR="008661E1" w:rsidRPr="00EF2D9D" w:rsidRDefault="008661E1" w:rsidP="00625EBD">
            <w:pPr>
              <w:spacing w:after="0"/>
              <w:jc w:val="center"/>
              <w:rPr>
                <w:rFonts w:ascii="Times New Roman" w:eastAsia="Times New Roman" w:hAnsi="Times New Roman"/>
                <w:color w:val="auto"/>
                <w:sz w:val="18"/>
                <w:szCs w:val="18"/>
                <w:lang w:eastAsia="ar-SA"/>
              </w:rPr>
            </w:pPr>
            <w:r w:rsidRPr="00EF2D9D">
              <w:rPr>
                <w:rFonts w:ascii="Times New Roman" w:eastAsia="Times New Roman" w:hAnsi="Times New Roman"/>
                <w:b/>
                <w:color w:val="auto"/>
                <w:sz w:val="18"/>
                <w:szCs w:val="18"/>
                <w:lang w:eastAsia="ar-SA"/>
              </w:rPr>
              <w:t>Podpis</w:t>
            </w:r>
          </w:p>
        </w:tc>
      </w:tr>
      <w:tr w:rsidR="008661E1" w:rsidRPr="00EF2D9D" w14:paraId="53625271" w14:textId="77777777" w:rsidTr="00625EBD">
        <w:trPr>
          <w:cantSplit/>
          <w:trHeight w:val="533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997D71" w14:textId="71534BDD" w:rsidR="008661E1" w:rsidRPr="00EF2D9D" w:rsidRDefault="00A053EF" w:rsidP="00625EBD">
            <w:pPr>
              <w:spacing w:after="0"/>
              <w:jc w:val="center"/>
              <w:rPr>
                <w:rFonts w:ascii="Times New Roman" w:eastAsia="Times New Roman" w:hAnsi="Times New Roman"/>
                <w:color w:val="auto"/>
                <w:sz w:val="18"/>
                <w:szCs w:val="18"/>
                <w:lang w:eastAsia="ar-SA"/>
              </w:rPr>
            </w:pPr>
            <w:r w:rsidRPr="00EF2D9D">
              <w:rPr>
                <w:rFonts w:ascii="Times New Roman" w:eastAsia="Times New Roman" w:hAnsi="Times New Roman"/>
                <w:color w:val="auto"/>
                <w:sz w:val="18"/>
                <w:szCs w:val="18"/>
                <w:lang w:eastAsia="ar-SA"/>
              </w:rPr>
              <w:t>Sanitarna</w:t>
            </w:r>
            <w:r w:rsidR="008661E1" w:rsidRPr="00EF2D9D">
              <w:rPr>
                <w:rFonts w:ascii="Times New Roman" w:eastAsia="Times New Roman" w:hAnsi="Times New Roman"/>
                <w:color w:val="auto"/>
                <w:sz w:val="18"/>
                <w:szCs w:val="18"/>
                <w:lang w:eastAsia="ar-SA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6E12F2" w14:textId="594FC87B" w:rsidR="008661E1" w:rsidRPr="00EF2D9D" w:rsidRDefault="00A053EF" w:rsidP="00625EB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/>
              </w:rPr>
            </w:pPr>
            <w:r w:rsidRPr="00EF2D9D"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</w:rPr>
              <w:t>inż.  Jerzy Sajek</w:t>
            </w:r>
          </w:p>
        </w:tc>
        <w:tc>
          <w:tcPr>
            <w:tcW w:w="4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B2380C" w14:textId="4544109D" w:rsidR="008661E1" w:rsidRPr="00EF2D9D" w:rsidRDefault="00A053EF" w:rsidP="00625EBD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16"/>
              </w:rPr>
            </w:pPr>
            <w:r w:rsidRPr="00EF2D9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Uprawnienia budowlane do projektowania w specjalności instalacyjnej b/o w zakresie sieci, instalacji i urządzeń wodociągowych i kanalizacyjnych, cieplnych, wentylacyjnych i gazowych, nr </w:t>
            </w:r>
            <w:r w:rsidRPr="00EF2D9D"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 xml:space="preserve">157/Gd/2002 </w:t>
            </w:r>
            <w:r w:rsidRPr="00EF2D9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członek Pomorskiej Izby Inżynierów Budownictwa </w:t>
            </w:r>
            <w:r w:rsidRPr="00EF2D9D"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</w:rPr>
              <w:t>o numerze ewidencyjnym  POM/IS/5867/02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1CF14F" w14:textId="77777777" w:rsidR="008661E1" w:rsidRPr="00EF2D9D" w:rsidRDefault="008661E1" w:rsidP="00625EBD">
            <w:pPr>
              <w:snapToGrid w:val="0"/>
              <w:spacing w:after="0"/>
              <w:rPr>
                <w:rFonts w:ascii="Times New Roman" w:eastAsia="Times New Roman" w:hAnsi="Times New Roman"/>
                <w:color w:val="auto"/>
                <w:sz w:val="18"/>
                <w:szCs w:val="18"/>
                <w:lang w:eastAsia="ar-SA"/>
              </w:rPr>
            </w:pPr>
          </w:p>
        </w:tc>
      </w:tr>
    </w:tbl>
    <w:p w14:paraId="7E01A4B8" w14:textId="77777777" w:rsidR="008661E1" w:rsidRPr="00EF2D9D" w:rsidRDefault="008661E1" w:rsidP="008661E1">
      <w:pPr>
        <w:spacing w:after="0"/>
        <w:rPr>
          <w:rFonts w:ascii="Times New Roman" w:hAnsi="Times New Roman"/>
          <w:vanish/>
          <w:color w:val="auto"/>
          <w:sz w:val="18"/>
          <w:szCs w:val="18"/>
        </w:rPr>
      </w:pPr>
    </w:p>
    <w:p w14:paraId="2578F9AA" w14:textId="77777777" w:rsidR="008661E1" w:rsidRPr="00EF2D9D" w:rsidRDefault="008661E1" w:rsidP="00FA6EE5">
      <w:pPr>
        <w:pStyle w:val="TEKSTKady"/>
        <w:ind w:left="386" w:firstLine="0"/>
        <w:jc w:val="right"/>
        <w:rPr>
          <w:rFonts w:cs="Arial Unicode MS"/>
          <w:b/>
          <w:szCs w:val="22"/>
        </w:rPr>
      </w:pPr>
    </w:p>
    <w:p w14:paraId="2D0EC2D4" w14:textId="77777777" w:rsidR="008661E1" w:rsidRPr="00EF2D9D" w:rsidRDefault="008661E1" w:rsidP="00FA6EE5">
      <w:pPr>
        <w:pStyle w:val="TEKSTKady"/>
        <w:ind w:left="386" w:firstLine="0"/>
        <w:jc w:val="right"/>
        <w:rPr>
          <w:rFonts w:cs="Arial Unicode MS"/>
          <w:b/>
          <w:szCs w:val="22"/>
        </w:rPr>
      </w:pPr>
    </w:p>
    <w:p w14:paraId="2A551137" w14:textId="77777777" w:rsidR="008661E1" w:rsidRPr="00EF2D9D" w:rsidRDefault="008661E1" w:rsidP="00FA6EE5">
      <w:pPr>
        <w:pStyle w:val="TEKSTKady"/>
        <w:ind w:left="386" w:firstLine="0"/>
        <w:jc w:val="right"/>
        <w:rPr>
          <w:rFonts w:cs="Arial Unicode MS"/>
          <w:b/>
          <w:szCs w:val="22"/>
        </w:rPr>
      </w:pPr>
    </w:p>
    <w:p w14:paraId="1C82286D" w14:textId="77777777" w:rsidR="008661E1" w:rsidRPr="00EF2D9D" w:rsidRDefault="008661E1" w:rsidP="00FA6EE5">
      <w:pPr>
        <w:pStyle w:val="TEKSTKady"/>
        <w:ind w:left="386" w:firstLine="0"/>
        <w:jc w:val="right"/>
        <w:rPr>
          <w:rFonts w:cs="Arial Unicode MS"/>
          <w:b/>
          <w:szCs w:val="22"/>
        </w:rPr>
      </w:pPr>
    </w:p>
    <w:p w14:paraId="48558EFA" w14:textId="77777777" w:rsidR="008661E1" w:rsidRPr="00EF2D9D" w:rsidRDefault="008661E1" w:rsidP="00FA6EE5">
      <w:pPr>
        <w:pStyle w:val="TEKSTKady"/>
        <w:ind w:left="386" w:firstLine="0"/>
        <w:jc w:val="right"/>
        <w:rPr>
          <w:rFonts w:cs="Arial Unicode MS"/>
          <w:b/>
          <w:szCs w:val="22"/>
        </w:rPr>
      </w:pPr>
    </w:p>
    <w:p w14:paraId="155ADB33" w14:textId="77777777" w:rsidR="008661E1" w:rsidRPr="00EF2D9D" w:rsidRDefault="008661E1" w:rsidP="00FA6EE5">
      <w:pPr>
        <w:pStyle w:val="TEKSTKady"/>
        <w:ind w:left="386" w:firstLine="0"/>
        <w:jc w:val="right"/>
        <w:rPr>
          <w:rFonts w:cs="Arial Unicode MS"/>
          <w:b/>
          <w:szCs w:val="22"/>
        </w:rPr>
      </w:pPr>
    </w:p>
    <w:p w14:paraId="5997E6DA" w14:textId="77777777" w:rsidR="008661E1" w:rsidRPr="00EF2D9D" w:rsidRDefault="008661E1" w:rsidP="00FA6EE5">
      <w:pPr>
        <w:pStyle w:val="TEKSTKady"/>
        <w:ind w:left="386" w:firstLine="0"/>
        <w:jc w:val="right"/>
        <w:rPr>
          <w:rFonts w:cs="Arial Unicode MS"/>
          <w:b/>
          <w:szCs w:val="22"/>
        </w:rPr>
      </w:pPr>
    </w:p>
    <w:p w14:paraId="3380234B" w14:textId="77777777" w:rsidR="008661E1" w:rsidRPr="00EF2D9D" w:rsidRDefault="008661E1" w:rsidP="00FA6EE5">
      <w:pPr>
        <w:pStyle w:val="TEKSTKady"/>
        <w:ind w:left="386" w:firstLine="0"/>
        <w:jc w:val="right"/>
        <w:rPr>
          <w:rFonts w:cs="Arial Unicode MS"/>
          <w:b/>
          <w:szCs w:val="22"/>
        </w:rPr>
      </w:pPr>
    </w:p>
    <w:p w14:paraId="55D6D5E0" w14:textId="77777777" w:rsidR="008661E1" w:rsidRPr="00EF2D9D" w:rsidRDefault="008661E1" w:rsidP="00FA6EE5">
      <w:pPr>
        <w:pStyle w:val="TEKSTKady"/>
        <w:ind w:left="386" w:firstLine="0"/>
        <w:jc w:val="right"/>
        <w:rPr>
          <w:rFonts w:cs="Arial Unicode MS"/>
          <w:b/>
          <w:szCs w:val="22"/>
        </w:rPr>
      </w:pPr>
    </w:p>
    <w:p w14:paraId="2DD7E637" w14:textId="77777777" w:rsidR="008661E1" w:rsidRPr="00EF2D9D" w:rsidRDefault="008661E1" w:rsidP="00FA6EE5">
      <w:pPr>
        <w:pStyle w:val="TEKSTKady"/>
        <w:ind w:left="386" w:firstLine="0"/>
        <w:jc w:val="right"/>
        <w:rPr>
          <w:rFonts w:cs="Arial Unicode MS"/>
          <w:b/>
          <w:szCs w:val="22"/>
        </w:rPr>
      </w:pPr>
    </w:p>
    <w:p w14:paraId="4EA79EC7" w14:textId="77777777" w:rsidR="008661E1" w:rsidRPr="00EF2D9D" w:rsidRDefault="008661E1" w:rsidP="00FA6EE5">
      <w:pPr>
        <w:pStyle w:val="TEKSTKady"/>
        <w:ind w:left="386" w:firstLine="0"/>
        <w:jc w:val="right"/>
        <w:rPr>
          <w:rFonts w:cs="Arial Unicode MS"/>
          <w:b/>
          <w:szCs w:val="22"/>
        </w:rPr>
      </w:pPr>
    </w:p>
    <w:p w14:paraId="0F83071F" w14:textId="77777777" w:rsidR="008661E1" w:rsidRPr="00EF2D9D" w:rsidRDefault="008661E1" w:rsidP="00FA6EE5">
      <w:pPr>
        <w:pStyle w:val="TEKSTKady"/>
        <w:ind w:left="386" w:firstLine="0"/>
        <w:jc w:val="right"/>
        <w:rPr>
          <w:rFonts w:cs="Arial Unicode MS"/>
          <w:b/>
          <w:szCs w:val="22"/>
        </w:rPr>
      </w:pPr>
    </w:p>
    <w:p w14:paraId="6B1B5EB9" w14:textId="77777777" w:rsidR="00FA6EE5" w:rsidRPr="00EF2D9D" w:rsidRDefault="00FA6EE5" w:rsidP="00FA6EE5">
      <w:pPr>
        <w:pStyle w:val="Standard"/>
        <w:tabs>
          <w:tab w:val="left" w:pos="7513"/>
        </w:tabs>
        <w:spacing w:line="360" w:lineRule="auto"/>
        <w:rPr>
          <w:rFonts w:cs="Arial Unicode MS"/>
          <w:b/>
          <w:sz w:val="28"/>
        </w:rPr>
      </w:pPr>
    </w:p>
    <w:p w14:paraId="140DD572" w14:textId="77777777" w:rsidR="00FA6EE5" w:rsidRPr="00EF2D9D" w:rsidRDefault="00FA6EE5" w:rsidP="00FA6EE5">
      <w:pPr>
        <w:pStyle w:val="Standard"/>
        <w:pageBreakBefore/>
        <w:tabs>
          <w:tab w:val="left" w:pos="7513"/>
        </w:tabs>
        <w:spacing w:line="360" w:lineRule="auto"/>
        <w:jc w:val="center"/>
        <w:rPr>
          <w:rFonts w:cs="Arial Unicode MS"/>
          <w:b/>
          <w:sz w:val="22"/>
          <w:szCs w:val="22"/>
        </w:rPr>
      </w:pPr>
      <w:r w:rsidRPr="00EF2D9D">
        <w:rPr>
          <w:rFonts w:cs="Arial Unicode MS"/>
          <w:b/>
          <w:sz w:val="22"/>
          <w:szCs w:val="22"/>
        </w:rPr>
        <w:lastRenderedPageBreak/>
        <w:t>Spis treści projektu technicznego</w:t>
      </w:r>
    </w:p>
    <w:p w14:paraId="0401973F" w14:textId="77777777" w:rsidR="003B1D07" w:rsidRDefault="00FA6EE5">
      <w:pPr>
        <w:pStyle w:val="Spistreci1"/>
        <w:rPr>
          <w:rFonts w:asciiTheme="minorHAnsi" w:eastAsiaTheme="minorEastAsia" w:hAnsiTheme="minorHAnsi" w:cstheme="minorBidi"/>
          <w:noProof/>
          <w:color w:val="auto"/>
          <w:sz w:val="22"/>
          <w:szCs w:val="22"/>
          <w:lang w:eastAsia="pl-PL"/>
        </w:rPr>
      </w:pPr>
      <w:r w:rsidRPr="00EF2D9D">
        <w:rPr>
          <w:rFonts w:cs="Times New Roman"/>
          <w:noProof/>
          <w:color w:val="auto"/>
          <w:sz w:val="18"/>
          <w:szCs w:val="18"/>
        </w:rPr>
        <w:fldChar w:fldCharType="begin"/>
      </w:r>
      <w:r w:rsidRPr="00EF2D9D">
        <w:rPr>
          <w:rFonts w:cs="Times New Roman"/>
          <w:noProof/>
          <w:color w:val="auto"/>
          <w:sz w:val="18"/>
          <w:szCs w:val="18"/>
        </w:rPr>
        <w:instrText xml:space="preserve"> TOC \o "1-4" \h \z \u </w:instrText>
      </w:r>
      <w:r w:rsidRPr="00EF2D9D">
        <w:rPr>
          <w:rFonts w:cs="Times New Roman"/>
          <w:noProof/>
          <w:color w:val="auto"/>
          <w:sz w:val="18"/>
          <w:szCs w:val="18"/>
        </w:rPr>
        <w:fldChar w:fldCharType="separate"/>
      </w:r>
      <w:hyperlink w:anchor="_Toc164094983" w:history="1">
        <w:r w:rsidR="003B1D07" w:rsidRPr="00A93154">
          <w:rPr>
            <w:rStyle w:val="Hipercze"/>
            <w:rFonts w:ascii="Garamond" w:hAnsi="Garamond"/>
            <w:noProof/>
          </w:rPr>
          <w:t>I.</w:t>
        </w:r>
        <w:r w:rsidR="003B1D07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lang w:eastAsia="pl-PL"/>
          </w:rPr>
          <w:tab/>
        </w:r>
        <w:r w:rsidR="003B1D07" w:rsidRPr="00A93154">
          <w:rPr>
            <w:rStyle w:val="Hipercze"/>
            <w:noProof/>
          </w:rPr>
          <w:t>CZĘŚĆ OPISOWA</w:t>
        </w:r>
        <w:r w:rsidR="003B1D07">
          <w:rPr>
            <w:noProof/>
            <w:webHidden/>
          </w:rPr>
          <w:tab/>
        </w:r>
        <w:r w:rsidR="003B1D07">
          <w:rPr>
            <w:noProof/>
            <w:webHidden/>
          </w:rPr>
          <w:fldChar w:fldCharType="begin"/>
        </w:r>
        <w:r w:rsidR="003B1D07">
          <w:rPr>
            <w:noProof/>
            <w:webHidden/>
          </w:rPr>
          <w:instrText xml:space="preserve"> PAGEREF _Toc164094983 \h </w:instrText>
        </w:r>
        <w:r w:rsidR="003B1D07">
          <w:rPr>
            <w:noProof/>
            <w:webHidden/>
          </w:rPr>
        </w:r>
        <w:r w:rsidR="003B1D07">
          <w:rPr>
            <w:noProof/>
            <w:webHidden/>
          </w:rPr>
          <w:fldChar w:fldCharType="separate"/>
        </w:r>
        <w:r w:rsidR="000E4F10">
          <w:rPr>
            <w:noProof/>
            <w:webHidden/>
          </w:rPr>
          <w:t>3</w:t>
        </w:r>
        <w:r w:rsidR="003B1D07">
          <w:rPr>
            <w:noProof/>
            <w:webHidden/>
          </w:rPr>
          <w:fldChar w:fldCharType="end"/>
        </w:r>
      </w:hyperlink>
    </w:p>
    <w:p w14:paraId="4C13F493" w14:textId="77777777" w:rsidR="003B1D07" w:rsidRDefault="000E4F10">
      <w:pPr>
        <w:pStyle w:val="Spistreci2"/>
        <w:rPr>
          <w:rFonts w:asciiTheme="minorHAnsi" w:eastAsiaTheme="minorEastAsia" w:hAnsiTheme="minorHAnsi" w:cstheme="minorBidi"/>
          <w:noProof/>
          <w:color w:val="auto"/>
          <w:sz w:val="22"/>
          <w:szCs w:val="22"/>
          <w:lang w:eastAsia="pl-PL"/>
        </w:rPr>
      </w:pPr>
      <w:hyperlink w:anchor="_Toc164094984" w:history="1">
        <w:r w:rsidR="003B1D07" w:rsidRPr="00A93154">
          <w:rPr>
            <w:rStyle w:val="Hipercze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1.</w:t>
        </w:r>
        <w:r w:rsidR="003B1D07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lang w:eastAsia="pl-PL"/>
          </w:rPr>
          <w:tab/>
        </w:r>
        <w:r w:rsidR="003B1D07" w:rsidRPr="00A93154">
          <w:rPr>
            <w:rStyle w:val="Hipercze"/>
            <w:noProof/>
          </w:rPr>
          <w:t>Przedmiot i zakres opracowania</w:t>
        </w:r>
        <w:r w:rsidR="003B1D07">
          <w:rPr>
            <w:noProof/>
            <w:webHidden/>
          </w:rPr>
          <w:tab/>
        </w:r>
        <w:r w:rsidR="003B1D07">
          <w:rPr>
            <w:noProof/>
            <w:webHidden/>
          </w:rPr>
          <w:fldChar w:fldCharType="begin"/>
        </w:r>
        <w:r w:rsidR="003B1D07">
          <w:rPr>
            <w:noProof/>
            <w:webHidden/>
          </w:rPr>
          <w:instrText xml:space="preserve"> PAGEREF _Toc164094984 \h </w:instrText>
        </w:r>
        <w:r w:rsidR="003B1D07">
          <w:rPr>
            <w:noProof/>
            <w:webHidden/>
          </w:rPr>
        </w:r>
        <w:r w:rsidR="003B1D07"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 w:rsidR="003B1D07">
          <w:rPr>
            <w:noProof/>
            <w:webHidden/>
          </w:rPr>
          <w:fldChar w:fldCharType="end"/>
        </w:r>
      </w:hyperlink>
    </w:p>
    <w:p w14:paraId="349A7715" w14:textId="77777777" w:rsidR="003B1D07" w:rsidRDefault="000E4F10">
      <w:pPr>
        <w:pStyle w:val="Spistreci2"/>
        <w:rPr>
          <w:rFonts w:asciiTheme="minorHAnsi" w:eastAsiaTheme="minorEastAsia" w:hAnsiTheme="minorHAnsi" w:cstheme="minorBidi"/>
          <w:noProof/>
          <w:color w:val="auto"/>
          <w:sz w:val="22"/>
          <w:szCs w:val="22"/>
          <w:lang w:eastAsia="pl-PL"/>
        </w:rPr>
      </w:pPr>
      <w:hyperlink w:anchor="_Toc164094985" w:history="1">
        <w:r w:rsidR="003B1D07" w:rsidRPr="00A93154">
          <w:rPr>
            <w:rStyle w:val="Hipercze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2.</w:t>
        </w:r>
        <w:r w:rsidR="003B1D07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lang w:eastAsia="pl-PL"/>
          </w:rPr>
          <w:tab/>
        </w:r>
        <w:r w:rsidR="003B1D07" w:rsidRPr="00A93154">
          <w:rPr>
            <w:rStyle w:val="Hipercze"/>
            <w:noProof/>
          </w:rPr>
          <w:t>Podstawa opracowania</w:t>
        </w:r>
        <w:r w:rsidR="003B1D07">
          <w:rPr>
            <w:noProof/>
            <w:webHidden/>
          </w:rPr>
          <w:tab/>
        </w:r>
        <w:r w:rsidR="003B1D07">
          <w:rPr>
            <w:noProof/>
            <w:webHidden/>
          </w:rPr>
          <w:fldChar w:fldCharType="begin"/>
        </w:r>
        <w:r w:rsidR="003B1D07">
          <w:rPr>
            <w:noProof/>
            <w:webHidden/>
          </w:rPr>
          <w:instrText xml:space="preserve"> PAGEREF _Toc164094985 \h </w:instrText>
        </w:r>
        <w:r w:rsidR="003B1D07">
          <w:rPr>
            <w:noProof/>
            <w:webHidden/>
          </w:rPr>
        </w:r>
        <w:r w:rsidR="003B1D07"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 w:rsidR="003B1D07">
          <w:rPr>
            <w:noProof/>
            <w:webHidden/>
          </w:rPr>
          <w:fldChar w:fldCharType="end"/>
        </w:r>
      </w:hyperlink>
    </w:p>
    <w:p w14:paraId="24D725A4" w14:textId="77777777" w:rsidR="003B1D07" w:rsidRDefault="000E4F10">
      <w:pPr>
        <w:pStyle w:val="Spistreci2"/>
        <w:rPr>
          <w:rFonts w:asciiTheme="minorHAnsi" w:eastAsiaTheme="minorEastAsia" w:hAnsiTheme="minorHAnsi" w:cstheme="minorBidi"/>
          <w:noProof/>
          <w:color w:val="auto"/>
          <w:sz w:val="22"/>
          <w:szCs w:val="22"/>
          <w:lang w:eastAsia="pl-PL"/>
        </w:rPr>
      </w:pPr>
      <w:hyperlink w:anchor="_Toc164094986" w:history="1">
        <w:r w:rsidR="003B1D07" w:rsidRPr="00A93154">
          <w:rPr>
            <w:rStyle w:val="Hipercze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3.</w:t>
        </w:r>
        <w:r w:rsidR="003B1D07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lang w:eastAsia="pl-PL"/>
          </w:rPr>
          <w:tab/>
        </w:r>
        <w:r w:rsidR="003B1D07" w:rsidRPr="00A93154">
          <w:rPr>
            <w:rStyle w:val="Hipercze"/>
            <w:noProof/>
          </w:rPr>
          <w:t>Dane ogólne</w:t>
        </w:r>
        <w:r w:rsidR="003B1D07">
          <w:rPr>
            <w:noProof/>
            <w:webHidden/>
          </w:rPr>
          <w:tab/>
        </w:r>
        <w:r w:rsidR="003B1D07">
          <w:rPr>
            <w:noProof/>
            <w:webHidden/>
          </w:rPr>
          <w:fldChar w:fldCharType="begin"/>
        </w:r>
        <w:r w:rsidR="003B1D07">
          <w:rPr>
            <w:noProof/>
            <w:webHidden/>
          </w:rPr>
          <w:instrText xml:space="preserve"> PAGEREF _Toc164094986 \h </w:instrText>
        </w:r>
        <w:r w:rsidR="003B1D07">
          <w:rPr>
            <w:noProof/>
            <w:webHidden/>
          </w:rPr>
        </w:r>
        <w:r w:rsidR="003B1D07"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 w:rsidR="003B1D07">
          <w:rPr>
            <w:noProof/>
            <w:webHidden/>
          </w:rPr>
          <w:fldChar w:fldCharType="end"/>
        </w:r>
      </w:hyperlink>
    </w:p>
    <w:p w14:paraId="6CCBC337" w14:textId="77777777" w:rsidR="003B1D07" w:rsidRDefault="000E4F10">
      <w:pPr>
        <w:pStyle w:val="Spistreci2"/>
        <w:rPr>
          <w:rFonts w:asciiTheme="minorHAnsi" w:eastAsiaTheme="minorEastAsia" w:hAnsiTheme="minorHAnsi" w:cstheme="minorBidi"/>
          <w:noProof/>
          <w:color w:val="auto"/>
          <w:sz w:val="22"/>
          <w:szCs w:val="22"/>
          <w:lang w:eastAsia="pl-PL"/>
        </w:rPr>
      </w:pPr>
      <w:hyperlink w:anchor="_Toc164094987" w:history="1">
        <w:r w:rsidR="003B1D07" w:rsidRPr="00A93154">
          <w:rPr>
            <w:rStyle w:val="Hipercze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4.</w:t>
        </w:r>
        <w:r w:rsidR="003B1D07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lang w:eastAsia="pl-PL"/>
          </w:rPr>
          <w:tab/>
        </w:r>
        <w:r w:rsidR="003B1D07" w:rsidRPr="00A93154">
          <w:rPr>
            <w:rStyle w:val="Hipercze"/>
            <w:noProof/>
          </w:rPr>
          <w:t>Instalacja wod-kan</w:t>
        </w:r>
        <w:r w:rsidR="003B1D07">
          <w:rPr>
            <w:noProof/>
            <w:webHidden/>
          </w:rPr>
          <w:tab/>
        </w:r>
        <w:r w:rsidR="003B1D07">
          <w:rPr>
            <w:noProof/>
            <w:webHidden/>
          </w:rPr>
          <w:fldChar w:fldCharType="begin"/>
        </w:r>
        <w:r w:rsidR="003B1D07">
          <w:rPr>
            <w:noProof/>
            <w:webHidden/>
          </w:rPr>
          <w:instrText xml:space="preserve"> PAGEREF _Toc164094987 \h </w:instrText>
        </w:r>
        <w:r w:rsidR="003B1D07">
          <w:rPr>
            <w:noProof/>
            <w:webHidden/>
          </w:rPr>
        </w:r>
        <w:r w:rsidR="003B1D07"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 w:rsidR="003B1D07">
          <w:rPr>
            <w:noProof/>
            <w:webHidden/>
          </w:rPr>
          <w:fldChar w:fldCharType="end"/>
        </w:r>
      </w:hyperlink>
    </w:p>
    <w:p w14:paraId="600D0F7D" w14:textId="77777777" w:rsidR="003B1D07" w:rsidRDefault="000E4F10">
      <w:pPr>
        <w:pStyle w:val="Spistreci3"/>
        <w:rPr>
          <w:rFonts w:asciiTheme="minorHAnsi" w:eastAsiaTheme="minorEastAsia" w:hAnsiTheme="minorHAnsi" w:cstheme="minorBidi"/>
          <w:noProof/>
          <w:color w:val="auto"/>
          <w:sz w:val="22"/>
          <w:szCs w:val="22"/>
          <w:lang w:eastAsia="pl-PL"/>
        </w:rPr>
      </w:pPr>
      <w:hyperlink w:anchor="_Toc164094988" w:history="1">
        <w:r w:rsidR="003B1D07" w:rsidRPr="00A93154">
          <w:rPr>
            <w:rStyle w:val="Hipercze"/>
            <w:noProof/>
          </w:rPr>
          <w:t>4.1.</w:t>
        </w:r>
        <w:r w:rsidR="003B1D07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lang w:eastAsia="pl-PL"/>
          </w:rPr>
          <w:tab/>
        </w:r>
        <w:r w:rsidR="003B1D07" w:rsidRPr="00A93154">
          <w:rPr>
            <w:rStyle w:val="Hipercze"/>
            <w:noProof/>
          </w:rPr>
          <w:t>Instalacja wody zimnej, ciepłej</w:t>
        </w:r>
        <w:r w:rsidR="003B1D07">
          <w:rPr>
            <w:noProof/>
            <w:webHidden/>
          </w:rPr>
          <w:tab/>
        </w:r>
        <w:r w:rsidR="003B1D07">
          <w:rPr>
            <w:noProof/>
            <w:webHidden/>
          </w:rPr>
          <w:fldChar w:fldCharType="begin"/>
        </w:r>
        <w:r w:rsidR="003B1D07">
          <w:rPr>
            <w:noProof/>
            <w:webHidden/>
          </w:rPr>
          <w:instrText xml:space="preserve"> PAGEREF _Toc164094988 \h </w:instrText>
        </w:r>
        <w:r w:rsidR="003B1D07">
          <w:rPr>
            <w:noProof/>
            <w:webHidden/>
          </w:rPr>
        </w:r>
        <w:r w:rsidR="003B1D07"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 w:rsidR="003B1D07">
          <w:rPr>
            <w:noProof/>
            <w:webHidden/>
          </w:rPr>
          <w:fldChar w:fldCharType="end"/>
        </w:r>
      </w:hyperlink>
    </w:p>
    <w:p w14:paraId="701807A6" w14:textId="77777777" w:rsidR="003B1D07" w:rsidRDefault="000E4F10">
      <w:pPr>
        <w:pStyle w:val="Spistreci4"/>
        <w:rPr>
          <w:rFonts w:asciiTheme="minorHAnsi" w:eastAsiaTheme="minorEastAsia" w:hAnsiTheme="minorHAnsi" w:cstheme="minorBidi"/>
          <w:noProof/>
          <w:color w:val="auto"/>
          <w:sz w:val="22"/>
          <w:szCs w:val="22"/>
          <w:lang w:eastAsia="pl-PL"/>
        </w:rPr>
      </w:pPr>
      <w:hyperlink w:anchor="_Toc164094989" w:history="1">
        <w:r w:rsidR="003B1D07" w:rsidRPr="00A93154">
          <w:rPr>
            <w:rStyle w:val="Hipercze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4.1.1.</w:t>
        </w:r>
        <w:r w:rsidR="003B1D07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lang w:eastAsia="pl-PL"/>
          </w:rPr>
          <w:tab/>
        </w:r>
        <w:r w:rsidR="003B1D07" w:rsidRPr="00A93154">
          <w:rPr>
            <w:rStyle w:val="Hipercze"/>
            <w:noProof/>
          </w:rPr>
          <w:t>Materiał rurociągów</w:t>
        </w:r>
        <w:r w:rsidR="003B1D07">
          <w:rPr>
            <w:noProof/>
            <w:webHidden/>
          </w:rPr>
          <w:tab/>
        </w:r>
        <w:r w:rsidR="003B1D07">
          <w:rPr>
            <w:noProof/>
            <w:webHidden/>
          </w:rPr>
          <w:fldChar w:fldCharType="begin"/>
        </w:r>
        <w:r w:rsidR="003B1D07">
          <w:rPr>
            <w:noProof/>
            <w:webHidden/>
          </w:rPr>
          <w:instrText xml:space="preserve"> PAGEREF _Toc164094989 \h </w:instrText>
        </w:r>
        <w:r w:rsidR="003B1D07">
          <w:rPr>
            <w:noProof/>
            <w:webHidden/>
          </w:rPr>
        </w:r>
        <w:r w:rsidR="003B1D07"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 w:rsidR="003B1D07">
          <w:rPr>
            <w:noProof/>
            <w:webHidden/>
          </w:rPr>
          <w:fldChar w:fldCharType="end"/>
        </w:r>
      </w:hyperlink>
    </w:p>
    <w:p w14:paraId="64EA51F4" w14:textId="77777777" w:rsidR="003B1D07" w:rsidRDefault="000E4F10">
      <w:pPr>
        <w:pStyle w:val="Spistreci4"/>
        <w:rPr>
          <w:rFonts w:asciiTheme="minorHAnsi" w:eastAsiaTheme="minorEastAsia" w:hAnsiTheme="minorHAnsi" w:cstheme="minorBidi"/>
          <w:noProof/>
          <w:color w:val="auto"/>
          <w:sz w:val="22"/>
          <w:szCs w:val="22"/>
          <w:lang w:eastAsia="pl-PL"/>
        </w:rPr>
      </w:pPr>
      <w:hyperlink w:anchor="_Toc164094990" w:history="1">
        <w:r w:rsidR="003B1D07" w:rsidRPr="00A93154">
          <w:rPr>
            <w:rStyle w:val="Hipercze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4.1.2.</w:t>
        </w:r>
        <w:r w:rsidR="003B1D07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lang w:eastAsia="pl-PL"/>
          </w:rPr>
          <w:tab/>
        </w:r>
        <w:r w:rsidR="003B1D07" w:rsidRPr="00A93154">
          <w:rPr>
            <w:rStyle w:val="Hipercze"/>
            <w:noProof/>
          </w:rPr>
          <w:t>Montaż rurociągów</w:t>
        </w:r>
        <w:r w:rsidR="003B1D07">
          <w:rPr>
            <w:noProof/>
            <w:webHidden/>
          </w:rPr>
          <w:tab/>
        </w:r>
        <w:r w:rsidR="003B1D07">
          <w:rPr>
            <w:noProof/>
            <w:webHidden/>
          </w:rPr>
          <w:fldChar w:fldCharType="begin"/>
        </w:r>
        <w:r w:rsidR="003B1D07">
          <w:rPr>
            <w:noProof/>
            <w:webHidden/>
          </w:rPr>
          <w:instrText xml:space="preserve"> PAGEREF _Toc164094990 \h </w:instrText>
        </w:r>
        <w:r w:rsidR="003B1D07">
          <w:rPr>
            <w:noProof/>
            <w:webHidden/>
          </w:rPr>
        </w:r>
        <w:r w:rsidR="003B1D07"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 w:rsidR="003B1D07">
          <w:rPr>
            <w:noProof/>
            <w:webHidden/>
          </w:rPr>
          <w:fldChar w:fldCharType="end"/>
        </w:r>
      </w:hyperlink>
    </w:p>
    <w:p w14:paraId="0C56F827" w14:textId="77777777" w:rsidR="003B1D07" w:rsidRDefault="000E4F10">
      <w:pPr>
        <w:pStyle w:val="Spistreci4"/>
        <w:rPr>
          <w:rFonts w:asciiTheme="minorHAnsi" w:eastAsiaTheme="minorEastAsia" w:hAnsiTheme="minorHAnsi" w:cstheme="minorBidi"/>
          <w:noProof/>
          <w:color w:val="auto"/>
          <w:sz w:val="22"/>
          <w:szCs w:val="22"/>
          <w:lang w:eastAsia="pl-PL"/>
        </w:rPr>
      </w:pPr>
      <w:hyperlink w:anchor="_Toc164094991" w:history="1">
        <w:r w:rsidR="003B1D07" w:rsidRPr="00A93154">
          <w:rPr>
            <w:rStyle w:val="Hipercze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4.1.3.</w:t>
        </w:r>
        <w:r w:rsidR="003B1D07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lang w:eastAsia="pl-PL"/>
          </w:rPr>
          <w:tab/>
        </w:r>
        <w:r w:rsidR="003B1D07" w:rsidRPr="00A93154">
          <w:rPr>
            <w:rStyle w:val="Hipercze"/>
            <w:noProof/>
          </w:rPr>
          <w:t>Próby szczelności instalacji wodnej</w:t>
        </w:r>
        <w:r w:rsidR="003B1D07">
          <w:rPr>
            <w:noProof/>
            <w:webHidden/>
          </w:rPr>
          <w:tab/>
        </w:r>
        <w:r w:rsidR="003B1D07">
          <w:rPr>
            <w:noProof/>
            <w:webHidden/>
          </w:rPr>
          <w:fldChar w:fldCharType="begin"/>
        </w:r>
        <w:r w:rsidR="003B1D07">
          <w:rPr>
            <w:noProof/>
            <w:webHidden/>
          </w:rPr>
          <w:instrText xml:space="preserve"> PAGEREF _Toc164094991 \h </w:instrText>
        </w:r>
        <w:r w:rsidR="003B1D07">
          <w:rPr>
            <w:noProof/>
            <w:webHidden/>
          </w:rPr>
        </w:r>
        <w:r w:rsidR="003B1D07"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 w:rsidR="003B1D07">
          <w:rPr>
            <w:noProof/>
            <w:webHidden/>
          </w:rPr>
          <w:fldChar w:fldCharType="end"/>
        </w:r>
      </w:hyperlink>
    </w:p>
    <w:p w14:paraId="7F7AA2F7" w14:textId="77777777" w:rsidR="003B1D07" w:rsidRDefault="000E4F10">
      <w:pPr>
        <w:pStyle w:val="Spistreci4"/>
        <w:rPr>
          <w:rFonts w:asciiTheme="minorHAnsi" w:eastAsiaTheme="minorEastAsia" w:hAnsiTheme="minorHAnsi" w:cstheme="minorBidi"/>
          <w:noProof/>
          <w:color w:val="auto"/>
          <w:sz w:val="22"/>
          <w:szCs w:val="22"/>
          <w:lang w:eastAsia="pl-PL"/>
        </w:rPr>
      </w:pPr>
      <w:hyperlink w:anchor="_Toc164094992" w:history="1">
        <w:r w:rsidR="003B1D07" w:rsidRPr="00A93154">
          <w:rPr>
            <w:rStyle w:val="Hipercze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4.1.4.</w:t>
        </w:r>
        <w:r w:rsidR="003B1D07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lang w:eastAsia="pl-PL"/>
          </w:rPr>
          <w:tab/>
        </w:r>
        <w:r w:rsidR="003B1D07" w:rsidRPr="00A93154">
          <w:rPr>
            <w:rStyle w:val="Hipercze"/>
            <w:noProof/>
          </w:rPr>
          <w:t>Izolacja rurociągów</w:t>
        </w:r>
        <w:r w:rsidR="003B1D07">
          <w:rPr>
            <w:noProof/>
            <w:webHidden/>
          </w:rPr>
          <w:tab/>
        </w:r>
        <w:r w:rsidR="003B1D07">
          <w:rPr>
            <w:noProof/>
            <w:webHidden/>
          </w:rPr>
          <w:fldChar w:fldCharType="begin"/>
        </w:r>
        <w:r w:rsidR="003B1D07">
          <w:rPr>
            <w:noProof/>
            <w:webHidden/>
          </w:rPr>
          <w:instrText xml:space="preserve"> PAGEREF _Toc164094992 \h </w:instrText>
        </w:r>
        <w:r w:rsidR="003B1D07">
          <w:rPr>
            <w:noProof/>
            <w:webHidden/>
          </w:rPr>
        </w:r>
        <w:r w:rsidR="003B1D07"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 w:rsidR="003B1D07">
          <w:rPr>
            <w:noProof/>
            <w:webHidden/>
          </w:rPr>
          <w:fldChar w:fldCharType="end"/>
        </w:r>
      </w:hyperlink>
    </w:p>
    <w:p w14:paraId="1ECAE3C8" w14:textId="77777777" w:rsidR="003B1D07" w:rsidRDefault="000E4F10">
      <w:pPr>
        <w:pStyle w:val="Spistreci3"/>
        <w:rPr>
          <w:rFonts w:asciiTheme="minorHAnsi" w:eastAsiaTheme="minorEastAsia" w:hAnsiTheme="minorHAnsi" w:cstheme="minorBidi"/>
          <w:noProof/>
          <w:color w:val="auto"/>
          <w:sz w:val="22"/>
          <w:szCs w:val="22"/>
          <w:lang w:eastAsia="pl-PL"/>
        </w:rPr>
      </w:pPr>
      <w:hyperlink w:anchor="_Toc164094993" w:history="1">
        <w:r w:rsidR="003B1D07" w:rsidRPr="00A93154">
          <w:rPr>
            <w:rStyle w:val="Hipercze"/>
            <w:noProof/>
          </w:rPr>
          <w:t>4.2.</w:t>
        </w:r>
        <w:r w:rsidR="003B1D07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lang w:eastAsia="pl-PL"/>
          </w:rPr>
          <w:tab/>
        </w:r>
        <w:r w:rsidR="003B1D07" w:rsidRPr="00A93154">
          <w:rPr>
            <w:rStyle w:val="Hipercze"/>
            <w:noProof/>
          </w:rPr>
          <w:t>Instalacja kanalizacji sanitarnej</w:t>
        </w:r>
        <w:r w:rsidR="003B1D07">
          <w:rPr>
            <w:noProof/>
            <w:webHidden/>
          </w:rPr>
          <w:tab/>
        </w:r>
        <w:r w:rsidR="003B1D07">
          <w:rPr>
            <w:noProof/>
            <w:webHidden/>
          </w:rPr>
          <w:fldChar w:fldCharType="begin"/>
        </w:r>
        <w:r w:rsidR="003B1D07">
          <w:rPr>
            <w:noProof/>
            <w:webHidden/>
          </w:rPr>
          <w:instrText xml:space="preserve"> PAGEREF _Toc164094993 \h </w:instrText>
        </w:r>
        <w:r w:rsidR="003B1D07">
          <w:rPr>
            <w:noProof/>
            <w:webHidden/>
          </w:rPr>
        </w:r>
        <w:r w:rsidR="003B1D07"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 w:rsidR="003B1D07">
          <w:rPr>
            <w:noProof/>
            <w:webHidden/>
          </w:rPr>
          <w:fldChar w:fldCharType="end"/>
        </w:r>
      </w:hyperlink>
    </w:p>
    <w:p w14:paraId="6891217B" w14:textId="77777777" w:rsidR="003B1D07" w:rsidRDefault="000E4F10">
      <w:pPr>
        <w:pStyle w:val="Spistreci4"/>
        <w:rPr>
          <w:rFonts w:asciiTheme="minorHAnsi" w:eastAsiaTheme="minorEastAsia" w:hAnsiTheme="minorHAnsi" w:cstheme="minorBidi"/>
          <w:noProof/>
          <w:color w:val="auto"/>
          <w:sz w:val="22"/>
          <w:szCs w:val="22"/>
          <w:lang w:eastAsia="pl-PL"/>
        </w:rPr>
      </w:pPr>
      <w:hyperlink w:anchor="_Toc164094994" w:history="1">
        <w:r w:rsidR="003B1D07" w:rsidRPr="00A93154">
          <w:rPr>
            <w:rStyle w:val="Hipercze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4.2.1.</w:t>
        </w:r>
        <w:r w:rsidR="003B1D07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lang w:eastAsia="pl-PL"/>
          </w:rPr>
          <w:tab/>
        </w:r>
        <w:r w:rsidR="003B1D07" w:rsidRPr="00A93154">
          <w:rPr>
            <w:rStyle w:val="Hipercze"/>
            <w:noProof/>
          </w:rPr>
          <w:t>Materiał rurociągów</w:t>
        </w:r>
        <w:r w:rsidR="003B1D07">
          <w:rPr>
            <w:noProof/>
            <w:webHidden/>
          </w:rPr>
          <w:tab/>
        </w:r>
        <w:r w:rsidR="003B1D07">
          <w:rPr>
            <w:noProof/>
            <w:webHidden/>
          </w:rPr>
          <w:fldChar w:fldCharType="begin"/>
        </w:r>
        <w:r w:rsidR="003B1D07">
          <w:rPr>
            <w:noProof/>
            <w:webHidden/>
          </w:rPr>
          <w:instrText xml:space="preserve"> PAGEREF _Toc164094994 \h </w:instrText>
        </w:r>
        <w:r w:rsidR="003B1D07">
          <w:rPr>
            <w:noProof/>
            <w:webHidden/>
          </w:rPr>
        </w:r>
        <w:r w:rsidR="003B1D07"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 w:rsidR="003B1D07">
          <w:rPr>
            <w:noProof/>
            <w:webHidden/>
          </w:rPr>
          <w:fldChar w:fldCharType="end"/>
        </w:r>
      </w:hyperlink>
    </w:p>
    <w:p w14:paraId="22BE63DF" w14:textId="77777777" w:rsidR="003B1D07" w:rsidRDefault="000E4F10">
      <w:pPr>
        <w:pStyle w:val="Spistreci4"/>
        <w:rPr>
          <w:rFonts w:asciiTheme="minorHAnsi" w:eastAsiaTheme="minorEastAsia" w:hAnsiTheme="minorHAnsi" w:cstheme="minorBidi"/>
          <w:noProof/>
          <w:color w:val="auto"/>
          <w:sz w:val="22"/>
          <w:szCs w:val="22"/>
          <w:lang w:eastAsia="pl-PL"/>
        </w:rPr>
      </w:pPr>
      <w:hyperlink w:anchor="_Toc164094995" w:history="1">
        <w:r w:rsidR="003B1D07" w:rsidRPr="00A93154">
          <w:rPr>
            <w:rStyle w:val="Hipercze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4.2.2.</w:t>
        </w:r>
        <w:r w:rsidR="003B1D07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lang w:eastAsia="pl-PL"/>
          </w:rPr>
          <w:tab/>
        </w:r>
        <w:r w:rsidR="003B1D07" w:rsidRPr="00A93154">
          <w:rPr>
            <w:rStyle w:val="Hipercze"/>
            <w:noProof/>
          </w:rPr>
          <w:t>Montaż rurociągów</w:t>
        </w:r>
        <w:r w:rsidR="003B1D07">
          <w:rPr>
            <w:noProof/>
            <w:webHidden/>
          </w:rPr>
          <w:tab/>
        </w:r>
        <w:r w:rsidR="003B1D07">
          <w:rPr>
            <w:noProof/>
            <w:webHidden/>
          </w:rPr>
          <w:fldChar w:fldCharType="begin"/>
        </w:r>
        <w:r w:rsidR="003B1D07">
          <w:rPr>
            <w:noProof/>
            <w:webHidden/>
          </w:rPr>
          <w:instrText xml:space="preserve"> PAGEREF _Toc164094995 \h </w:instrText>
        </w:r>
        <w:r w:rsidR="003B1D07">
          <w:rPr>
            <w:noProof/>
            <w:webHidden/>
          </w:rPr>
        </w:r>
        <w:r w:rsidR="003B1D07"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 w:rsidR="003B1D07">
          <w:rPr>
            <w:noProof/>
            <w:webHidden/>
          </w:rPr>
          <w:fldChar w:fldCharType="end"/>
        </w:r>
      </w:hyperlink>
    </w:p>
    <w:p w14:paraId="7D0A22F9" w14:textId="77777777" w:rsidR="003B1D07" w:rsidRDefault="000E4F10">
      <w:pPr>
        <w:pStyle w:val="Spistreci4"/>
        <w:rPr>
          <w:rFonts w:asciiTheme="minorHAnsi" w:eastAsiaTheme="minorEastAsia" w:hAnsiTheme="minorHAnsi" w:cstheme="minorBidi"/>
          <w:noProof/>
          <w:color w:val="auto"/>
          <w:sz w:val="22"/>
          <w:szCs w:val="22"/>
          <w:lang w:eastAsia="pl-PL"/>
        </w:rPr>
      </w:pPr>
      <w:hyperlink w:anchor="_Toc164094996" w:history="1">
        <w:r w:rsidR="003B1D07" w:rsidRPr="00A93154">
          <w:rPr>
            <w:rStyle w:val="Hipercze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4.2.3.</w:t>
        </w:r>
        <w:r w:rsidR="003B1D07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lang w:eastAsia="pl-PL"/>
          </w:rPr>
          <w:tab/>
        </w:r>
        <w:r w:rsidR="003B1D07" w:rsidRPr="00A93154">
          <w:rPr>
            <w:rStyle w:val="Hipercze"/>
            <w:noProof/>
          </w:rPr>
          <w:t>Próby szczelności instalacji kanalizacyjnej</w:t>
        </w:r>
        <w:r w:rsidR="003B1D07">
          <w:rPr>
            <w:noProof/>
            <w:webHidden/>
          </w:rPr>
          <w:tab/>
        </w:r>
        <w:r w:rsidR="003B1D07">
          <w:rPr>
            <w:noProof/>
            <w:webHidden/>
          </w:rPr>
          <w:fldChar w:fldCharType="begin"/>
        </w:r>
        <w:r w:rsidR="003B1D07">
          <w:rPr>
            <w:noProof/>
            <w:webHidden/>
          </w:rPr>
          <w:instrText xml:space="preserve"> PAGEREF _Toc164094996 \h </w:instrText>
        </w:r>
        <w:r w:rsidR="003B1D07">
          <w:rPr>
            <w:noProof/>
            <w:webHidden/>
          </w:rPr>
        </w:r>
        <w:r w:rsidR="003B1D07"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 w:rsidR="003B1D07">
          <w:rPr>
            <w:noProof/>
            <w:webHidden/>
          </w:rPr>
          <w:fldChar w:fldCharType="end"/>
        </w:r>
      </w:hyperlink>
    </w:p>
    <w:p w14:paraId="08EC96CF" w14:textId="77777777" w:rsidR="003B1D07" w:rsidRDefault="000E4F10">
      <w:pPr>
        <w:pStyle w:val="Spistreci2"/>
        <w:rPr>
          <w:rFonts w:asciiTheme="minorHAnsi" w:eastAsiaTheme="minorEastAsia" w:hAnsiTheme="minorHAnsi" w:cstheme="minorBidi"/>
          <w:noProof/>
          <w:color w:val="auto"/>
          <w:sz w:val="22"/>
          <w:szCs w:val="22"/>
          <w:lang w:eastAsia="pl-PL"/>
        </w:rPr>
      </w:pPr>
      <w:hyperlink w:anchor="_Toc164094997" w:history="1">
        <w:r w:rsidR="003B1D07" w:rsidRPr="00A93154">
          <w:rPr>
            <w:rStyle w:val="Hipercze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5.</w:t>
        </w:r>
        <w:r w:rsidR="003B1D07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lang w:eastAsia="pl-PL"/>
          </w:rPr>
          <w:tab/>
        </w:r>
        <w:r w:rsidR="003B1D07" w:rsidRPr="00A93154">
          <w:rPr>
            <w:rStyle w:val="Hipercze"/>
            <w:noProof/>
          </w:rPr>
          <w:t>Instalacja centralnego ogrzewania</w:t>
        </w:r>
        <w:r w:rsidR="003B1D07">
          <w:rPr>
            <w:noProof/>
            <w:webHidden/>
          </w:rPr>
          <w:tab/>
        </w:r>
        <w:r w:rsidR="003B1D07">
          <w:rPr>
            <w:noProof/>
            <w:webHidden/>
          </w:rPr>
          <w:fldChar w:fldCharType="begin"/>
        </w:r>
        <w:r w:rsidR="003B1D07">
          <w:rPr>
            <w:noProof/>
            <w:webHidden/>
          </w:rPr>
          <w:instrText xml:space="preserve"> PAGEREF _Toc164094997 \h </w:instrText>
        </w:r>
        <w:r w:rsidR="003B1D07">
          <w:rPr>
            <w:noProof/>
            <w:webHidden/>
          </w:rPr>
        </w:r>
        <w:r w:rsidR="003B1D07"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 w:rsidR="003B1D07">
          <w:rPr>
            <w:noProof/>
            <w:webHidden/>
          </w:rPr>
          <w:fldChar w:fldCharType="end"/>
        </w:r>
      </w:hyperlink>
    </w:p>
    <w:p w14:paraId="7762297C" w14:textId="77777777" w:rsidR="003B1D07" w:rsidRDefault="000E4F10">
      <w:pPr>
        <w:pStyle w:val="Spistreci3"/>
        <w:rPr>
          <w:rFonts w:asciiTheme="minorHAnsi" w:eastAsiaTheme="minorEastAsia" w:hAnsiTheme="minorHAnsi" w:cstheme="minorBidi"/>
          <w:noProof/>
          <w:color w:val="auto"/>
          <w:sz w:val="22"/>
          <w:szCs w:val="22"/>
          <w:lang w:eastAsia="pl-PL"/>
        </w:rPr>
      </w:pPr>
      <w:hyperlink w:anchor="_Toc164094998" w:history="1">
        <w:r w:rsidR="003B1D07" w:rsidRPr="00A93154">
          <w:rPr>
            <w:rStyle w:val="Hipercze"/>
            <w:noProof/>
          </w:rPr>
          <w:t>5.1.</w:t>
        </w:r>
        <w:r w:rsidR="003B1D07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lang w:eastAsia="pl-PL"/>
          </w:rPr>
          <w:tab/>
        </w:r>
        <w:r w:rsidR="003B1D07" w:rsidRPr="00A93154">
          <w:rPr>
            <w:rStyle w:val="Hipercze"/>
            <w:noProof/>
          </w:rPr>
          <w:t>Parametry obliczeniowe</w:t>
        </w:r>
        <w:r w:rsidR="003B1D07">
          <w:rPr>
            <w:noProof/>
            <w:webHidden/>
          </w:rPr>
          <w:tab/>
        </w:r>
        <w:r w:rsidR="003B1D07">
          <w:rPr>
            <w:noProof/>
            <w:webHidden/>
          </w:rPr>
          <w:fldChar w:fldCharType="begin"/>
        </w:r>
        <w:r w:rsidR="003B1D07">
          <w:rPr>
            <w:noProof/>
            <w:webHidden/>
          </w:rPr>
          <w:instrText xml:space="preserve"> PAGEREF _Toc164094998 \h </w:instrText>
        </w:r>
        <w:r w:rsidR="003B1D07">
          <w:rPr>
            <w:noProof/>
            <w:webHidden/>
          </w:rPr>
        </w:r>
        <w:r w:rsidR="003B1D07"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 w:rsidR="003B1D07">
          <w:rPr>
            <w:noProof/>
            <w:webHidden/>
          </w:rPr>
          <w:fldChar w:fldCharType="end"/>
        </w:r>
      </w:hyperlink>
    </w:p>
    <w:p w14:paraId="0BDE7349" w14:textId="77777777" w:rsidR="003B1D07" w:rsidRDefault="000E4F10">
      <w:pPr>
        <w:pStyle w:val="Spistreci3"/>
        <w:rPr>
          <w:rFonts w:asciiTheme="minorHAnsi" w:eastAsiaTheme="minorEastAsia" w:hAnsiTheme="minorHAnsi" w:cstheme="minorBidi"/>
          <w:noProof/>
          <w:color w:val="auto"/>
          <w:sz w:val="22"/>
          <w:szCs w:val="22"/>
          <w:lang w:eastAsia="pl-PL"/>
        </w:rPr>
      </w:pPr>
      <w:hyperlink w:anchor="_Toc164094999" w:history="1">
        <w:r w:rsidR="003B1D07" w:rsidRPr="00A93154">
          <w:rPr>
            <w:rStyle w:val="Hipercze"/>
            <w:noProof/>
          </w:rPr>
          <w:t>5.2.</w:t>
        </w:r>
        <w:r w:rsidR="003B1D07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lang w:eastAsia="pl-PL"/>
          </w:rPr>
          <w:tab/>
        </w:r>
        <w:r w:rsidR="003B1D07" w:rsidRPr="00A93154">
          <w:rPr>
            <w:rStyle w:val="Hipercze"/>
            <w:noProof/>
          </w:rPr>
          <w:t>Rurociągi</w:t>
        </w:r>
        <w:r w:rsidR="003B1D07">
          <w:rPr>
            <w:noProof/>
            <w:webHidden/>
          </w:rPr>
          <w:tab/>
        </w:r>
        <w:r w:rsidR="003B1D07">
          <w:rPr>
            <w:noProof/>
            <w:webHidden/>
          </w:rPr>
          <w:fldChar w:fldCharType="begin"/>
        </w:r>
        <w:r w:rsidR="003B1D07">
          <w:rPr>
            <w:noProof/>
            <w:webHidden/>
          </w:rPr>
          <w:instrText xml:space="preserve"> PAGEREF _Toc164094999 \h </w:instrText>
        </w:r>
        <w:r w:rsidR="003B1D07">
          <w:rPr>
            <w:noProof/>
            <w:webHidden/>
          </w:rPr>
        </w:r>
        <w:r w:rsidR="003B1D07"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 w:rsidR="003B1D07">
          <w:rPr>
            <w:noProof/>
            <w:webHidden/>
          </w:rPr>
          <w:fldChar w:fldCharType="end"/>
        </w:r>
      </w:hyperlink>
    </w:p>
    <w:p w14:paraId="6FF96719" w14:textId="77777777" w:rsidR="003B1D07" w:rsidRDefault="000E4F10">
      <w:pPr>
        <w:pStyle w:val="Spistreci3"/>
        <w:rPr>
          <w:rFonts w:asciiTheme="minorHAnsi" w:eastAsiaTheme="minorEastAsia" w:hAnsiTheme="minorHAnsi" w:cstheme="minorBidi"/>
          <w:noProof/>
          <w:color w:val="auto"/>
          <w:sz w:val="22"/>
          <w:szCs w:val="22"/>
          <w:lang w:eastAsia="pl-PL"/>
        </w:rPr>
      </w:pPr>
      <w:hyperlink w:anchor="_Toc164095000" w:history="1">
        <w:r w:rsidR="003B1D07" w:rsidRPr="00A93154">
          <w:rPr>
            <w:rStyle w:val="Hipercze"/>
            <w:noProof/>
          </w:rPr>
          <w:t>5.3.</w:t>
        </w:r>
        <w:r w:rsidR="003B1D07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lang w:eastAsia="pl-PL"/>
          </w:rPr>
          <w:tab/>
        </w:r>
        <w:r w:rsidR="003B1D07" w:rsidRPr="00A93154">
          <w:rPr>
            <w:rStyle w:val="Hipercze"/>
            <w:noProof/>
          </w:rPr>
          <w:t>Montaż rurociągów</w:t>
        </w:r>
        <w:r w:rsidR="003B1D07">
          <w:rPr>
            <w:noProof/>
            <w:webHidden/>
          </w:rPr>
          <w:tab/>
        </w:r>
        <w:r w:rsidR="003B1D07">
          <w:rPr>
            <w:noProof/>
            <w:webHidden/>
          </w:rPr>
          <w:fldChar w:fldCharType="begin"/>
        </w:r>
        <w:r w:rsidR="003B1D07">
          <w:rPr>
            <w:noProof/>
            <w:webHidden/>
          </w:rPr>
          <w:instrText xml:space="preserve"> PAGEREF _Toc164095000 \h </w:instrText>
        </w:r>
        <w:r w:rsidR="003B1D07">
          <w:rPr>
            <w:noProof/>
            <w:webHidden/>
          </w:rPr>
        </w:r>
        <w:r w:rsidR="003B1D07"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 w:rsidR="003B1D07">
          <w:rPr>
            <w:noProof/>
            <w:webHidden/>
          </w:rPr>
          <w:fldChar w:fldCharType="end"/>
        </w:r>
      </w:hyperlink>
    </w:p>
    <w:p w14:paraId="4DF51108" w14:textId="77777777" w:rsidR="003B1D07" w:rsidRDefault="000E4F10">
      <w:pPr>
        <w:pStyle w:val="Spistreci3"/>
        <w:rPr>
          <w:rFonts w:asciiTheme="minorHAnsi" w:eastAsiaTheme="minorEastAsia" w:hAnsiTheme="minorHAnsi" w:cstheme="minorBidi"/>
          <w:noProof/>
          <w:color w:val="auto"/>
          <w:sz w:val="22"/>
          <w:szCs w:val="22"/>
          <w:lang w:eastAsia="pl-PL"/>
        </w:rPr>
      </w:pPr>
      <w:hyperlink w:anchor="_Toc164095001" w:history="1">
        <w:r w:rsidR="003B1D07" w:rsidRPr="00A93154">
          <w:rPr>
            <w:rStyle w:val="Hipercze"/>
            <w:noProof/>
          </w:rPr>
          <w:t>5.4.</w:t>
        </w:r>
        <w:r w:rsidR="003B1D07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lang w:eastAsia="pl-PL"/>
          </w:rPr>
          <w:tab/>
        </w:r>
        <w:r w:rsidR="003B1D07" w:rsidRPr="00A93154">
          <w:rPr>
            <w:rStyle w:val="Hipercze"/>
            <w:noProof/>
          </w:rPr>
          <w:t>Grzejniki</w:t>
        </w:r>
        <w:r w:rsidR="003B1D07">
          <w:rPr>
            <w:noProof/>
            <w:webHidden/>
          </w:rPr>
          <w:tab/>
        </w:r>
        <w:r w:rsidR="003B1D07">
          <w:rPr>
            <w:noProof/>
            <w:webHidden/>
          </w:rPr>
          <w:fldChar w:fldCharType="begin"/>
        </w:r>
        <w:r w:rsidR="003B1D07">
          <w:rPr>
            <w:noProof/>
            <w:webHidden/>
          </w:rPr>
          <w:instrText xml:space="preserve"> PAGEREF _Toc164095001 \h </w:instrText>
        </w:r>
        <w:r w:rsidR="003B1D07">
          <w:rPr>
            <w:noProof/>
            <w:webHidden/>
          </w:rPr>
        </w:r>
        <w:r w:rsidR="003B1D07"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 w:rsidR="003B1D07">
          <w:rPr>
            <w:noProof/>
            <w:webHidden/>
          </w:rPr>
          <w:fldChar w:fldCharType="end"/>
        </w:r>
      </w:hyperlink>
    </w:p>
    <w:p w14:paraId="4D9B4FEC" w14:textId="77777777" w:rsidR="003B1D07" w:rsidRDefault="000E4F10">
      <w:pPr>
        <w:pStyle w:val="Spistreci3"/>
        <w:rPr>
          <w:rFonts w:asciiTheme="minorHAnsi" w:eastAsiaTheme="minorEastAsia" w:hAnsiTheme="minorHAnsi" w:cstheme="minorBidi"/>
          <w:noProof/>
          <w:color w:val="auto"/>
          <w:sz w:val="22"/>
          <w:szCs w:val="22"/>
          <w:lang w:eastAsia="pl-PL"/>
        </w:rPr>
      </w:pPr>
      <w:hyperlink w:anchor="_Toc164095002" w:history="1">
        <w:r w:rsidR="003B1D07" w:rsidRPr="00A93154">
          <w:rPr>
            <w:rStyle w:val="Hipercze"/>
            <w:noProof/>
          </w:rPr>
          <w:t>5.5.</w:t>
        </w:r>
        <w:r w:rsidR="003B1D07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lang w:eastAsia="pl-PL"/>
          </w:rPr>
          <w:tab/>
        </w:r>
        <w:r w:rsidR="003B1D07" w:rsidRPr="00A93154">
          <w:rPr>
            <w:rStyle w:val="Hipercze"/>
            <w:noProof/>
          </w:rPr>
          <w:t>Armatura</w:t>
        </w:r>
        <w:r w:rsidR="003B1D07">
          <w:rPr>
            <w:noProof/>
            <w:webHidden/>
          </w:rPr>
          <w:tab/>
        </w:r>
        <w:r w:rsidR="003B1D07">
          <w:rPr>
            <w:noProof/>
            <w:webHidden/>
          </w:rPr>
          <w:fldChar w:fldCharType="begin"/>
        </w:r>
        <w:r w:rsidR="003B1D07">
          <w:rPr>
            <w:noProof/>
            <w:webHidden/>
          </w:rPr>
          <w:instrText xml:space="preserve"> PAGEREF _Toc164095002 \h </w:instrText>
        </w:r>
        <w:r w:rsidR="003B1D07">
          <w:rPr>
            <w:noProof/>
            <w:webHidden/>
          </w:rPr>
        </w:r>
        <w:r w:rsidR="003B1D07"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 w:rsidR="003B1D07">
          <w:rPr>
            <w:noProof/>
            <w:webHidden/>
          </w:rPr>
          <w:fldChar w:fldCharType="end"/>
        </w:r>
      </w:hyperlink>
    </w:p>
    <w:p w14:paraId="5A55FFC7" w14:textId="77777777" w:rsidR="003B1D07" w:rsidRDefault="000E4F10">
      <w:pPr>
        <w:pStyle w:val="Spistreci3"/>
        <w:rPr>
          <w:rFonts w:asciiTheme="minorHAnsi" w:eastAsiaTheme="minorEastAsia" w:hAnsiTheme="minorHAnsi" w:cstheme="minorBidi"/>
          <w:noProof/>
          <w:color w:val="auto"/>
          <w:sz w:val="22"/>
          <w:szCs w:val="22"/>
          <w:lang w:eastAsia="pl-PL"/>
        </w:rPr>
      </w:pPr>
      <w:hyperlink w:anchor="_Toc164095003" w:history="1">
        <w:r w:rsidR="003B1D07" w:rsidRPr="00A93154">
          <w:rPr>
            <w:rStyle w:val="Hipercze"/>
            <w:noProof/>
          </w:rPr>
          <w:t>5.6.</w:t>
        </w:r>
        <w:r w:rsidR="003B1D07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lang w:eastAsia="pl-PL"/>
          </w:rPr>
          <w:tab/>
        </w:r>
        <w:r w:rsidR="003B1D07" w:rsidRPr="00A93154">
          <w:rPr>
            <w:rStyle w:val="Hipercze"/>
            <w:noProof/>
          </w:rPr>
          <w:t>P</w:t>
        </w:r>
        <w:r w:rsidR="003B1D07" w:rsidRPr="00A93154">
          <w:rPr>
            <w:rStyle w:val="Hipercze"/>
            <w:rFonts w:eastAsia="Lucida Sans Unicode"/>
            <w:noProof/>
          </w:rPr>
          <w:t>róby</w:t>
        </w:r>
        <w:r w:rsidR="003B1D07" w:rsidRPr="00A93154">
          <w:rPr>
            <w:rStyle w:val="Hipercze"/>
            <w:noProof/>
          </w:rPr>
          <w:t xml:space="preserve"> szczelności</w:t>
        </w:r>
        <w:r w:rsidR="003B1D07">
          <w:rPr>
            <w:noProof/>
            <w:webHidden/>
          </w:rPr>
          <w:tab/>
        </w:r>
        <w:r w:rsidR="003B1D07">
          <w:rPr>
            <w:noProof/>
            <w:webHidden/>
          </w:rPr>
          <w:fldChar w:fldCharType="begin"/>
        </w:r>
        <w:r w:rsidR="003B1D07">
          <w:rPr>
            <w:noProof/>
            <w:webHidden/>
          </w:rPr>
          <w:instrText xml:space="preserve"> PAGEREF _Toc164095003 \h </w:instrText>
        </w:r>
        <w:r w:rsidR="003B1D07">
          <w:rPr>
            <w:noProof/>
            <w:webHidden/>
          </w:rPr>
        </w:r>
        <w:r w:rsidR="003B1D07"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 w:rsidR="003B1D07">
          <w:rPr>
            <w:noProof/>
            <w:webHidden/>
          </w:rPr>
          <w:fldChar w:fldCharType="end"/>
        </w:r>
      </w:hyperlink>
    </w:p>
    <w:p w14:paraId="3042567A" w14:textId="77777777" w:rsidR="003B1D07" w:rsidRDefault="000E4F10">
      <w:pPr>
        <w:pStyle w:val="Spistreci3"/>
        <w:rPr>
          <w:rFonts w:asciiTheme="minorHAnsi" w:eastAsiaTheme="minorEastAsia" w:hAnsiTheme="minorHAnsi" w:cstheme="minorBidi"/>
          <w:noProof/>
          <w:color w:val="auto"/>
          <w:sz w:val="22"/>
          <w:szCs w:val="22"/>
          <w:lang w:eastAsia="pl-PL"/>
        </w:rPr>
      </w:pPr>
      <w:hyperlink w:anchor="_Toc164095004" w:history="1">
        <w:r w:rsidR="003B1D07" w:rsidRPr="00A93154">
          <w:rPr>
            <w:rStyle w:val="Hipercze"/>
            <w:noProof/>
          </w:rPr>
          <w:t>5.7.</w:t>
        </w:r>
        <w:r w:rsidR="003B1D07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lang w:eastAsia="pl-PL"/>
          </w:rPr>
          <w:tab/>
        </w:r>
        <w:r w:rsidR="003B1D07" w:rsidRPr="00A93154">
          <w:rPr>
            <w:rStyle w:val="Hipercze"/>
            <w:noProof/>
          </w:rPr>
          <w:t>Izolacja rurociągów</w:t>
        </w:r>
        <w:r w:rsidR="003B1D07">
          <w:rPr>
            <w:noProof/>
            <w:webHidden/>
          </w:rPr>
          <w:tab/>
        </w:r>
        <w:r w:rsidR="003B1D07">
          <w:rPr>
            <w:noProof/>
            <w:webHidden/>
          </w:rPr>
          <w:fldChar w:fldCharType="begin"/>
        </w:r>
        <w:r w:rsidR="003B1D07">
          <w:rPr>
            <w:noProof/>
            <w:webHidden/>
          </w:rPr>
          <w:instrText xml:space="preserve"> PAGEREF _Toc164095004 \h </w:instrText>
        </w:r>
        <w:r w:rsidR="003B1D07">
          <w:rPr>
            <w:noProof/>
            <w:webHidden/>
          </w:rPr>
        </w:r>
        <w:r w:rsidR="003B1D07"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 w:rsidR="003B1D07">
          <w:rPr>
            <w:noProof/>
            <w:webHidden/>
          </w:rPr>
          <w:fldChar w:fldCharType="end"/>
        </w:r>
      </w:hyperlink>
    </w:p>
    <w:p w14:paraId="7BFC5059" w14:textId="77777777" w:rsidR="003B1D07" w:rsidRDefault="000E4F10">
      <w:pPr>
        <w:pStyle w:val="Spistreci2"/>
        <w:rPr>
          <w:rFonts w:asciiTheme="minorHAnsi" w:eastAsiaTheme="minorEastAsia" w:hAnsiTheme="minorHAnsi" w:cstheme="minorBidi"/>
          <w:noProof/>
          <w:color w:val="auto"/>
          <w:sz w:val="22"/>
          <w:szCs w:val="22"/>
          <w:lang w:eastAsia="pl-PL"/>
        </w:rPr>
      </w:pPr>
      <w:hyperlink w:anchor="_Toc164095005" w:history="1">
        <w:r w:rsidR="003B1D07" w:rsidRPr="00A93154">
          <w:rPr>
            <w:rStyle w:val="Hipercze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6.</w:t>
        </w:r>
        <w:r w:rsidR="003B1D07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lang w:eastAsia="pl-PL"/>
          </w:rPr>
          <w:tab/>
        </w:r>
        <w:r w:rsidR="003B1D07" w:rsidRPr="00A93154">
          <w:rPr>
            <w:rStyle w:val="Hipercze"/>
            <w:noProof/>
          </w:rPr>
          <w:t>Wentylacja mechaniczna</w:t>
        </w:r>
        <w:r w:rsidR="003B1D07">
          <w:rPr>
            <w:noProof/>
            <w:webHidden/>
          </w:rPr>
          <w:tab/>
        </w:r>
        <w:r w:rsidR="003B1D07">
          <w:rPr>
            <w:noProof/>
            <w:webHidden/>
          </w:rPr>
          <w:fldChar w:fldCharType="begin"/>
        </w:r>
        <w:r w:rsidR="003B1D07">
          <w:rPr>
            <w:noProof/>
            <w:webHidden/>
          </w:rPr>
          <w:instrText xml:space="preserve"> PAGEREF _Toc164095005 \h </w:instrText>
        </w:r>
        <w:r w:rsidR="003B1D07">
          <w:rPr>
            <w:noProof/>
            <w:webHidden/>
          </w:rPr>
        </w:r>
        <w:r w:rsidR="003B1D07"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 w:rsidR="003B1D07">
          <w:rPr>
            <w:noProof/>
            <w:webHidden/>
          </w:rPr>
          <w:fldChar w:fldCharType="end"/>
        </w:r>
      </w:hyperlink>
    </w:p>
    <w:p w14:paraId="19A351DB" w14:textId="77777777" w:rsidR="003B1D07" w:rsidRDefault="000E4F10">
      <w:pPr>
        <w:pStyle w:val="Spistreci2"/>
        <w:rPr>
          <w:rFonts w:asciiTheme="minorHAnsi" w:eastAsiaTheme="minorEastAsia" w:hAnsiTheme="minorHAnsi" w:cstheme="minorBidi"/>
          <w:noProof/>
          <w:color w:val="auto"/>
          <w:sz w:val="22"/>
          <w:szCs w:val="22"/>
          <w:lang w:eastAsia="pl-PL"/>
        </w:rPr>
      </w:pPr>
      <w:hyperlink w:anchor="_Toc164095006" w:history="1">
        <w:r w:rsidR="003B1D07" w:rsidRPr="00A93154">
          <w:rPr>
            <w:rStyle w:val="Hipercze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7.</w:t>
        </w:r>
        <w:r w:rsidR="003B1D07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lang w:eastAsia="pl-PL"/>
          </w:rPr>
          <w:tab/>
        </w:r>
        <w:r w:rsidR="003B1D07" w:rsidRPr="00A93154">
          <w:rPr>
            <w:rStyle w:val="Hipercze"/>
            <w:noProof/>
          </w:rPr>
          <w:t>Instalacja klimatyzacji</w:t>
        </w:r>
        <w:r w:rsidR="003B1D07">
          <w:rPr>
            <w:noProof/>
            <w:webHidden/>
          </w:rPr>
          <w:tab/>
        </w:r>
        <w:r w:rsidR="003B1D07">
          <w:rPr>
            <w:noProof/>
            <w:webHidden/>
          </w:rPr>
          <w:fldChar w:fldCharType="begin"/>
        </w:r>
        <w:r w:rsidR="003B1D07">
          <w:rPr>
            <w:noProof/>
            <w:webHidden/>
          </w:rPr>
          <w:instrText xml:space="preserve"> PAGEREF _Toc164095006 \h </w:instrText>
        </w:r>
        <w:r w:rsidR="003B1D07">
          <w:rPr>
            <w:noProof/>
            <w:webHidden/>
          </w:rPr>
        </w:r>
        <w:r w:rsidR="003B1D07"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 w:rsidR="003B1D07">
          <w:rPr>
            <w:noProof/>
            <w:webHidden/>
          </w:rPr>
          <w:fldChar w:fldCharType="end"/>
        </w:r>
      </w:hyperlink>
    </w:p>
    <w:p w14:paraId="29880B36" w14:textId="77777777" w:rsidR="003B1D07" w:rsidRDefault="000E4F10">
      <w:pPr>
        <w:pStyle w:val="Spistreci3"/>
        <w:rPr>
          <w:rFonts w:asciiTheme="minorHAnsi" w:eastAsiaTheme="minorEastAsia" w:hAnsiTheme="minorHAnsi" w:cstheme="minorBidi"/>
          <w:noProof/>
          <w:color w:val="auto"/>
          <w:sz w:val="22"/>
          <w:szCs w:val="22"/>
          <w:lang w:eastAsia="pl-PL"/>
        </w:rPr>
      </w:pPr>
      <w:hyperlink w:anchor="_Toc164095007" w:history="1">
        <w:r w:rsidR="003B1D07" w:rsidRPr="00A93154">
          <w:rPr>
            <w:rStyle w:val="Hipercze"/>
            <w:rFonts w:eastAsia="Times New Roman"/>
            <w:noProof/>
          </w:rPr>
          <w:t>7.1.</w:t>
        </w:r>
        <w:r w:rsidR="003B1D07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lang w:eastAsia="pl-PL"/>
          </w:rPr>
          <w:tab/>
        </w:r>
        <w:r w:rsidR="003B1D07" w:rsidRPr="00A93154">
          <w:rPr>
            <w:rStyle w:val="Hipercze"/>
            <w:rFonts w:eastAsia="Times New Roman"/>
            <w:noProof/>
            <w:lang w:eastAsia="ar-SA"/>
          </w:rPr>
          <w:t>Układ VRF</w:t>
        </w:r>
        <w:r w:rsidR="003B1D07">
          <w:rPr>
            <w:noProof/>
            <w:webHidden/>
          </w:rPr>
          <w:tab/>
        </w:r>
        <w:r w:rsidR="003B1D07">
          <w:rPr>
            <w:noProof/>
            <w:webHidden/>
          </w:rPr>
          <w:fldChar w:fldCharType="begin"/>
        </w:r>
        <w:r w:rsidR="003B1D07">
          <w:rPr>
            <w:noProof/>
            <w:webHidden/>
          </w:rPr>
          <w:instrText xml:space="preserve"> PAGEREF _Toc164095007 \h </w:instrText>
        </w:r>
        <w:r w:rsidR="003B1D07">
          <w:rPr>
            <w:noProof/>
            <w:webHidden/>
          </w:rPr>
        </w:r>
        <w:r w:rsidR="003B1D07"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 w:rsidR="003B1D07">
          <w:rPr>
            <w:noProof/>
            <w:webHidden/>
          </w:rPr>
          <w:fldChar w:fldCharType="end"/>
        </w:r>
      </w:hyperlink>
    </w:p>
    <w:p w14:paraId="6322E97C" w14:textId="77777777" w:rsidR="003B1D07" w:rsidRDefault="000E4F10">
      <w:pPr>
        <w:pStyle w:val="Spistreci3"/>
        <w:rPr>
          <w:rFonts w:asciiTheme="minorHAnsi" w:eastAsiaTheme="minorEastAsia" w:hAnsiTheme="minorHAnsi" w:cstheme="minorBidi"/>
          <w:noProof/>
          <w:color w:val="auto"/>
          <w:sz w:val="22"/>
          <w:szCs w:val="22"/>
          <w:lang w:eastAsia="pl-PL"/>
        </w:rPr>
      </w:pPr>
      <w:hyperlink w:anchor="_Toc164095008" w:history="1">
        <w:r w:rsidR="003B1D07" w:rsidRPr="00A93154">
          <w:rPr>
            <w:rStyle w:val="Hipercze"/>
            <w:rFonts w:eastAsia="Times New Roman"/>
            <w:noProof/>
          </w:rPr>
          <w:t>7.2.</w:t>
        </w:r>
        <w:r w:rsidR="003B1D07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lang w:eastAsia="pl-PL"/>
          </w:rPr>
          <w:tab/>
        </w:r>
        <w:r w:rsidR="003B1D07" w:rsidRPr="00A93154">
          <w:rPr>
            <w:rStyle w:val="Hipercze"/>
            <w:rFonts w:eastAsia="Times New Roman"/>
            <w:noProof/>
          </w:rPr>
          <w:t>Przewody czynnika chłodniczego</w:t>
        </w:r>
        <w:r w:rsidR="003B1D07">
          <w:rPr>
            <w:noProof/>
            <w:webHidden/>
          </w:rPr>
          <w:tab/>
        </w:r>
        <w:r w:rsidR="003B1D07">
          <w:rPr>
            <w:noProof/>
            <w:webHidden/>
          </w:rPr>
          <w:fldChar w:fldCharType="begin"/>
        </w:r>
        <w:r w:rsidR="003B1D07">
          <w:rPr>
            <w:noProof/>
            <w:webHidden/>
          </w:rPr>
          <w:instrText xml:space="preserve"> PAGEREF _Toc164095008 \h </w:instrText>
        </w:r>
        <w:r w:rsidR="003B1D07">
          <w:rPr>
            <w:noProof/>
            <w:webHidden/>
          </w:rPr>
        </w:r>
        <w:r w:rsidR="003B1D07"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 w:rsidR="003B1D07">
          <w:rPr>
            <w:noProof/>
            <w:webHidden/>
          </w:rPr>
          <w:fldChar w:fldCharType="end"/>
        </w:r>
      </w:hyperlink>
    </w:p>
    <w:p w14:paraId="4D643634" w14:textId="77777777" w:rsidR="003B1D07" w:rsidRDefault="000E4F10">
      <w:pPr>
        <w:pStyle w:val="Spistreci3"/>
        <w:rPr>
          <w:rFonts w:asciiTheme="minorHAnsi" w:eastAsiaTheme="minorEastAsia" w:hAnsiTheme="minorHAnsi" w:cstheme="minorBidi"/>
          <w:noProof/>
          <w:color w:val="auto"/>
          <w:sz w:val="22"/>
          <w:szCs w:val="22"/>
          <w:lang w:eastAsia="pl-PL"/>
        </w:rPr>
      </w:pPr>
      <w:hyperlink w:anchor="_Toc164095009" w:history="1">
        <w:r w:rsidR="003B1D07" w:rsidRPr="00A93154">
          <w:rPr>
            <w:rStyle w:val="Hipercze"/>
            <w:rFonts w:eastAsia="Times New Roman"/>
            <w:noProof/>
          </w:rPr>
          <w:t>7.3.</w:t>
        </w:r>
        <w:r w:rsidR="003B1D07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lang w:eastAsia="pl-PL"/>
          </w:rPr>
          <w:tab/>
        </w:r>
        <w:r w:rsidR="003B1D07" w:rsidRPr="00A93154">
          <w:rPr>
            <w:rStyle w:val="Hipercze"/>
            <w:rFonts w:eastAsia="Times New Roman"/>
            <w:noProof/>
          </w:rPr>
          <w:t>Próba szczelności</w:t>
        </w:r>
        <w:r w:rsidR="003B1D07">
          <w:rPr>
            <w:noProof/>
            <w:webHidden/>
          </w:rPr>
          <w:tab/>
        </w:r>
        <w:r w:rsidR="003B1D07">
          <w:rPr>
            <w:noProof/>
            <w:webHidden/>
          </w:rPr>
          <w:fldChar w:fldCharType="begin"/>
        </w:r>
        <w:r w:rsidR="003B1D07">
          <w:rPr>
            <w:noProof/>
            <w:webHidden/>
          </w:rPr>
          <w:instrText xml:space="preserve"> PAGEREF _Toc164095009 \h </w:instrText>
        </w:r>
        <w:r w:rsidR="003B1D07">
          <w:rPr>
            <w:noProof/>
            <w:webHidden/>
          </w:rPr>
        </w:r>
        <w:r w:rsidR="003B1D07"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 w:rsidR="003B1D07">
          <w:rPr>
            <w:noProof/>
            <w:webHidden/>
          </w:rPr>
          <w:fldChar w:fldCharType="end"/>
        </w:r>
      </w:hyperlink>
    </w:p>
    <w:p w14:paraId="188041E8" w14:textId="77777777" w:rsidR="003B1D07" w:rsidRDefault="000E4F10">
      <w:pPr>
        <w:pStyle w:val="Spistreci3"/>
        <w:rPr>
          <w:rFonts w:asciiTheme="minorHAnsi" w:eastAsiaTheme="minorEastAsia" w:hAnsiTheme="minorHAnsi" w:cstheme="minorBidi"/>
          <w:noProof/>
          <w:color w:val="auto"/>
          <w:sz w:val="22"/>
          <w:szCs w:val="22"/>
          <w:lang w:eastAsia="pl-PL"/>
        </w:rPr>
      </w:pPr>
      <w:hyperlink w:anchor="_Toc164095010" w:history="1">
        <w:r w:rsidR="003B1D07" w:rsidRPr="00A93154">
          <w:rPr>
            <w:rStyle w:val="Hipercze"/>
            <w:rFonts w:eastAsia="Times New Roman"/>
            <w:noProof/>
          </w:rPr>
          <w:t>7.4.</w:t>
        </w:r>
        <w:r w:rsidR="003B1D07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lang w:eastAsia="pl-PL"/>
          </w:rPr>
          <w:tab/>
        </w:r>
        <w:r w:rsidR="003B1D07" w:rsidRPr="00A93154">
          <w:rPr>
            <w:rStyle w:val="Hipercze"/>
            <w:rFonts w:eastAsia="Times New Roman"/>
            <w:noProof/>
          </w:rPr>
          <w:t>Osuszanie</w:t>
        </w:r>
        <w:r w:rsidR="003B1D07">
          <w:rPr>
            <w:noProof/>
            <w:webHidden/>
          </w:rPr>
          <w:tab/>
        </w:r>
        <w:r w:rsidR="003B1D07">
          <w:rPr>
            <w:noProof/>
            <w:webHidden/>
          </w:rPr>
          <w:fldChar w:fldCharType="begin"/>
        </w:r>
        <w:r w:rsidR="003B1D07">
          <w:rPr>
            <w:noProof/>
            <w:webHidden/>
          </w:rPr>
          <w:instrText xml:space="preserve"> PAGEREF _Toc164095010 \h </w:instrText>
        </w:r>
        <w:r w:rsidR="003B1D07">
          <w:rPr>
            <w:noProof/>
            <w:webHidden/>
          </w:rPr>
        </w:r>
        <w:r w:rsidR="003B1D07"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 w:rsidR="003B1D07">
          <w:rPr>
            <w:noProof/>
            <w:webHidden/>
          </w:rPr>
          <w:fldChar w:fldCharType="end"/>
        </w:r>
      </w:hyperlink>
    </w:p>
    <w:p w14:paraId="0B6D3308" w14:textId="77777777" w:rsidR="003B1D07" w:rsidRDefault="000E4F10">
      <w:pPr>
        <w:pStyle w:val="Spistreci3"/>
        <w:rPr>
          <w:rFonts w:asciiTheme="minorHAnsi" w:eastAsiaTheme="minorEastAsia" w:hAnsiTheme="minorHAnsi" w:cstheme="minorBidi"/>
          <w:noProof/>
          <w:color w:val="auto"/>
          <w:sz w:val="22"/>
          <w:szCs w:val="22"/>
          <w:lang w:eastAsia="pl-PL"/>
        </w:rPr>
      </w:pPr>
      <w:hyperlink w:anchor="_Toc164095011" w:history="1">
        <w:r w:rsidR="003B1D07" w:rsidRPr="00A93154">
          <w:rPr>
            <w:rStyle w:val="Hipercze"/>
            <w:rFonts w:eastAsia="Times New Roman"/>
            <w:noProof/>
          </w:rPr>
          <w:t>7.5.</w:t>
        </w:r>
        <w:r w:rsidR="003B1D07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lang w:eastAsia="pl-PL"/>
          </w:rPr>
          <w:tab/>
        </w:r>
        <w:r w:rsidR="003B1D07" w:rsidRPr="00A93154">
          <w:rPr>
            <w:rStyle w:val="Hipercze"/>
            <w:rFonts w:eastAsia="Times New Roman"/>
            <w:noProof/>
          </w:rPr>
          <w:t>Izolacja</w:t>
        </w:r>
        <w:r w:rsidR="003B1D07">
          <w:rPr>
            <w:noProof/>
            <w:webHidden/>
          </w:rPr>
          <w:tab/>
        </w:r>
        <w:r w:rsidR="003B1D07">
          <w:rPr>
            <w:noProof/>
            <w:webHidden/>
          </w:rPr>
          <w:fldChar w:fldCharType="begin"/>
        </w:r>
        <w:r w:rsidR="003B1D07">
          <w:rPr>
            <w:noProof/>
            <w:webHidden/>
          </w:rPr>
          <w:instrText xml:space="preserve"> PAGEREF _Toc164095011 \h </w:instrText>
        </w:r>
        <w:r w:rsidR="003B1D07">
          <w:rPr>
            <w:noProof/>
            <w:webHidden/>
          </w:rPr>
        </w:r>
        <w:r w:rsidR="003B1D07"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 w:rsidR="003B1D07">
          <w:rPr>
            <w:noProof/>
            <w:webHidden/>
          </w:rPr>
          <w:fldChar w:fldCharType="end"/>
        </w:r>
      </w:hyperlink>
    </w:p>
    <w:p w14:paraId="774B73E6" w14:textId="77777777" w:rsidR="003B1D07" w:rsidRDefault="000E4F10">
      <w:pPr>
        <w:pStyle w:val="Spistreci2"/>
        <w:rPr>
          <w:rFonts w:asciiTheme="minorHAnsi" w:eastAsiaTheme="minorEastAsia" w:hAnsiTheme="minorHAnsi" w:cstheme="minorBidi"/>
          <w:noProof/>
          <w:color w:val="auto"/>
          <w:sz w:val="22"/>
          <w:szCs w:val="22"/>
          <w:lang w:eastAsia="pl-PL"/>
        </w:rPr>
      </w:pPr>
      <w:hyperlink w:anchor="_Toc164095012" w:history="1">
        <w:r w:rsidR="003B1D07" w:rsidRPr="00A93154">
          <w:rPr>
            <w:rStyle w:val="Hipercze"/>
            <w:noProof/>
            <w:lang w:eastAsia="pl-PL" w:bidi="pl-PL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8.</w:t>
        </w:r>
        <w:r w:rsidR="003B1D07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lang w:eastAsia="pl-PL"/>
          </w:rPr>
          <w:tab/>
        </w:r>
        <w:r w:rsidR="003B1D07" w:rsidRPr="00A93154">
          <w:rPr>
            <w:rStyle w:val="Hipercze"/>
            <w:noProof/>
            <w:lang w:eastAsia="pl-PL" w:bidi="pl-PL"/>
          </w:rPr>
          <w:t>Uwagi końcowe</w:t>
        </w:r>
        <w:r w:rsidR="003B1D07">
          <w:rPr>
            <w:noProof/>
            <w:webHidden/>
          </w:rPr>
          <w:tab/>
        </w:r>
        <w:r w:rsidR="003B1D07">
          <w:rPr>
            <w:noProof/>
            <w:webHidden/>
          </w:rPr>
          <w:fldChar w:fldCharType="begin"/>
        </w:r>
        <w:r w:rsidR="003B1D07">
          <w:rPr>
            <w:noProof/>
            <w:webHidden/>
          </w:rPr>
          <w:instrText xml:space="preserve"> PAGEREF _Toc164095012 \h </w:instrText>
        </w:r>
        <w:r w:rsidR="003B1D07">
          <w:rPr>
            <w:noProof/>
            <w:webHidden/>
          </w:rPr>
        </w:r>
        <w:r w:rsidR="003B1D07"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 w:rsidR="003B1D07">
          <w:rPr>
            <w:noProof/>
            <w:webHidden/>
          </w:rPr>
          <w:fldChar w:fldCharType="end"/>
        </w:r>
      </w:hyperlink>
    </w:p>
    <w:p w14:paraId="24AA2F06" w14:textId="77777777" w:rsidR="003B1D07" w:rsidRDefault="000E4F10">
      <w:pPr>
        <w:pStyle w:val="Spistreci1"/>
        <w:rPr>
          <w:rFonts w:asciiTheme="minorHAnsi" w:eastAsiaTheme="minorEastAsia" w:hAnsiTheme="minorHAnsi" w:cstheme="minorBidi"/>
          <w:noProof/>
          <w:color w:val="auto"/>
          <w:sz w:val="22"/>
          <w:szCs w:val="22"/>
          <w:lang w:eastAsia="pl-PL"/>
        </w:rPr>
      </w:pPr>
      <w:hyperlink w:anchor="_Toc164095013" w:history="1">
        <w:r w:rsidR="003B1D07" w:rsidRPr="00A93154">
          <w:rPr>
            <w:rStyle w:val="Hipercze"/>
            <w:rFonts w:ascii="Garamond" w:hAnsi="Garamond"/>
            <w:noProof/>
          </w:rPr>
          <w:t>II.</w:t>
        </w:r>
        <w:r w:rsidR="003B1D07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lang w:eastAsia="pl-PL"/>
          </w:rPr>
          <w:tab/>
        </w:r>
        <w:r w:rsidR="003B1D07" w:rsidRPr="00A93154">
          <w:rPr>
            <w:rStyle w:val="Hipercze"/>
            <w:noProof/>
          </w:rPr>
          <w:t>Część rysunkowa</w:t>
        </w:r>
        <w:r w:rsidR="003B1D07">
          <w:rPr>
            <w:noProof/>
            <w:webHidden/>
          </w:rPr>
          <w:tab/>
        </w:r>
        <w:r w:rsidR="003B1D07">
          <w:rPr>
            <w:noProof/>
            <w:webHidden/>
          </w:rPr>
          <w:fldChar w:fldCharType="begin"/>
        </w:r>
        <w:r w:rsidR="003B1D07">
          <w:rPr>
            <w:noProof/>
            <w:webHidden/>
          </w:rPr>
          <w:instrText xml:space="preserve"> PAGEREF _Toc164095013 \h </w:instrText>
        </w:r>
        <w:r w:rsidR="003B1D07">
          <w:rPr>
            <w:noProof/>
            <w:webHidden/>
          </w:rPr>
        </w:r>
        <w:r w:rsidR="003B1D07"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 w:rsidR="003B1D07">
          <w:rPr>
            <w:noProof/>
            <w:webHidden/>
          </w:rPr>
          <w:fldChar w:fldCharType="end"/>
        </w:r>
      </w:hyperlink>
    </w:p>
    <w:p w14:paraId="2FDAC562" w14:textId="77777777" w:rsidR="003B1D07" w:rsidRDefault="000E4F10">
      <w:pPr>
        <w:pStyle w:val="Spistreci1"/>
        <w:rPr>
          <w:rFonts w:asciiTheme="minorHAnsi" w:eastAsiaTheme="minorEastAsia" w:hAnsiTheme="minorHAnsi" w:cstheme="minorBidi"/>
          <w:noProof/>
          <w:color w:val="auto"/>
          <w:sz w:val="22"/>
          <w:szCs w:val="22"/>
          <w:lang w:eastAsia="pl-PL"/>
        </w:rPr>
      </w:pPr>
      <w:hyperlink w:anchor="_Toc164095014" w:history="1">
        <w:r w:rsidR="003B1D07" w:rsidRPr="00A93154">
          <w:rPr>
            <w:rStyle w:val="Hipercze"/>
            <w:noProof/>
          </w:rPr>
          <w:t>Rys B-S1  RZUT  PRZYZIEMIA – Instalacje Sanitarne</w:t>
        </w:r>
        <w:r w:rsidR="003B1D07">
          <w:rPr>
            <w:noProof/>
            <w:webHidden/>
          </w:rPr>
          <w:tab/>
        </w:r>
        <w:r w:rsidR="003B1D07">
          <w:rPr>
            <w:noProof/>
            <w:webHidden/>
          </w:rPr>
          <w:fldChar w:fldCharType="begin"/>
        </w:r>
        <w:r w:rsidR="003B1D07">
          <w:rPr>
            <w:noProof/>
            <w:webHidden/>
          </w:rPr>
          <w:instrText xml:space="preserve"> PAGEREF _Toc164095014 \h </w:instrText>
        </w:r>
        <w:r w:rsidR="003B1D07">
          <w:rPr>
            <w:noProof/>
            <w:webHidden/>
          </w:rPr>
        </w:r>
        <w:r w:rsidR="003B1D07"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 w:rsidR="003B1D07">
          <w:rPr>
            <w:noProof/>
            <w:webHidden/>
          </w:rPr>
          <w:fldChar w:fldCharType="end"/>
        </w:r>
      </w:hyperlink>
    </w:p>
    <w:p w14:paraId="76D31006" w14:textId="77777777" w:rsidR="003B1D07" w:rsidRDefault="000E4F10">
      <w:pPr>
        <w:pStyle w:val="Spistreci1"/>
        <w:rPr>
          <w:rFonts w:asciiTheme="minorHAnsi" w:eastAsiaTheme="minorEastAsia" w:hAnsiTheme="minorHAnsi" w:cstheme="minorBidi"/>
          <w:noProof/>
          <w:color w:val="auto"/>
          <w:sz w:val="22"/>
          <w:szCs w:val="22"/>
          <w:lang w:eastAsia="pl-PL"/>
        </w:rPr>
      </w:pPr>
      <w:hyperlink w:anchor="_Toc164095015" w:history="1">
        <w:r w:rsidR="003B1D07" w:rsidRPr="00A93154">
          <w:rPr>
            <w:rStyle w:val="Hipercze"/>
            <w:noProof/>
          </w:rPr>
          <w:t>Rys. B-S2  RZUT PIĘTRA – Instalacje Sanitarne</w:t>
        </w:r>
        <w:r w:rsidR="003B1D07">
          <w:rPr>
            <w:noProof/>
            <w:webHidden/>
          </w:rPr>
          <w:tab/>
        </w:r>
        <w:r w:rsidR="003B1D07">
          <w:rPr>
            <w:noProof/>
            <w:webHidden/>
          </w:rPr>
          <w:fldChar w:fldCharType="begin"/>
        </w:r>
        <w:r w:rsidR="003B1D07">
          <w:rPr>
            <w:noProof/>
            <w:webHidden/>
          </w:rPr>
          <w:instrText xml:space="preserve"> PAGEREF _Toc164095015 \h </w:instrText>
        </w:r>
        <w:r w:rsidR="003B1D07">
          <w:rPr>
            <w:noProof/>
            <w:webHidden/>
          </w:rPr>
        </w:r>
        <w:r w:rsidR="003B1D07"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 w:rsidR="003B1D07">
          <w:rPr>
            <w:noProof/>
            <w:webHidden/>
          </w:rPr>
          <w:fldChar w:fldCharType="end"/>
        </w:r>
      </w:hyperlink>
    </w:p>
    <w:p w14:paraId="1A1AA4B4" w14:textId="77777777" w:rsidR="003B1D07" w:rsidRDefault="000E4F10">
      <w:pPr>
        <w:pStyle w:val="Spistreci1"/>
        <w:rPr>
          <w:rFonts w:asciiTheme="minorHAnsi" w:eastAsiaTheme="minorEastAsia" w:hAnsiTheme="minorHAnsi" w:cstheme="minorBidi"/>
          <w:noProof/>
          <w:color w:val="auto"/>
          <w:sz w:val="22"/>
          <w:szCs w:val="22"/>
          <w:lang w:eastAsia="pl-PL"/>
        </w:rPr>
      </w:pPr>
      <w:hyperlink w:anchor="_Toc164095016" w:history="1">
        <w:r w:rsidR="003B1D07" w:rsidRPr="00A93154">
          <w:rPr>
            <w:rStyle w:val="Hipercze"/>
            <w:noProof/>
          </w:rPr>
          <w:t>Rys. B-S3  RZUT DACHU – Instalacje Sanitarne</w:t>
        </w:r>
        <w:r w:rsidR="003B1D07">
          <w:rPr>
            <w:noProof/>
            <w:webHidden/>
          </w:rPr>
          <w:tab/>
        </w:r>
        <w:r w:rsidR="003B1D07">
          <w:rPr>
            <w:noProof/>
            <w:webHidden/>
          </w:rPr>
          <w:fldChar w:fldCharType="begin"/>
        </w:r>
        <w:r w:rsidR="003B1D07">
          <w:rPr>
            <w:noProof/>
            <w:webHidden/>
          </w:rPr>
          <w:instrText xml:space="preserve"> PAGEREF _Toc164095016 \h </w:instrText>
        </w:r>
        <w:r w:rsidR="003B1D07">
          <w:rPr>
            <w:noProof/>
            <w:webHidden/>
          </w:rPr>
        </w:r>
        <w:r w:rsidR="003B1D07"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 w:rsidR="003B1D07">
          <w:rPr>
            <w:noProof/>
            <w:webHidden/>
          </w:rPr>
          <w:fldChar w:fldCharType="end"/>
        </w:r>
      </w:hyperlink>
    </w:p>
    <w:p w14:paraId="2E49C84C" w14:textId="77777777" w:rsidR="00BF7C49" w:rsidRPr="00EF2D9D" w:rsidRDefault="00FA6EE5" w:rsidP="00BF7C49">
      <w:pPr>
        <w:pStyle w:val="Norma"/>
        <w:rPr>
          <w:noProof/>
          <w:color w:val="auto"/>
        </w:rPr>
      </w:pPr>
      <w:r w:rsidRPr="00EF2D9D">
        <w:rPr>
          <w:noProof/>
          <w:color w:val="auto"/>
        </w:rPr>
        <w:fldChar w:fldCharType="end"/>
      </w:r>
    </w:p>
    <w:p w14:paraId="2E640676" w14:textId="171A92ED" w:rsidR="00BF7C49" w:rsidRPr="00EF2D9D" w:rsidRDefault="00BF7C49" w:rsidP="00BF7C49">
      <w:pPr>
        <w:rPr>
          <w:color w:val="auto"/>
        </w:rPr>
      </w:pPr>
    </w:p>
    <w:p w14:paraId="4C9CE894" w14:textId="77777777" w:rsidR="00BF7C49" w:rsidRPr="00EF2D9D" w:rsidRDefault="00BF7C49" w:rsidP="00BF7C49">
      <w:pPr>
        <w:rPr>
          <w:color w:val="auto"/>
        </w:rPr>
        <w:sectPr w:rsidR="00BF7C49" w:rsidRPr="00EF2D9D" w:rsidSect="00BF7C49">
          <w:footerReference w:type="default" r:id="rId10"/>
          <w:pgSz w:w="11906" w:h="16838"/>
          <w:pgMar w:top="851" w:right="1418" w:bottom="993" w:left="1418" w:header="708" w:footer="711" w:gutter="0"/>
          <w:cols w:space="708"/>
        </w:sectPr>
      </w:pPr>
      <w:bookmarkStart w:id="0" w:name="_GoBack"/>
      <w:bookmarkEnd w:id="0"/>
    </w:p>
    <w:p w14:paraId="501A618C" w14:textId="77777777" w:rsidR="0096146F" w:rsidRPr="00EF2D9D" w:rsidRDefault="0096146F" w:rsidP="00FA6EE5">
      <w:pPr>
        <w:pStyle w:val="Standard"/>
        <w:rPr>
          <w:rFonts w:cs="Arial Unicode MS"/>
          <w:i/>
          <w:iCs/>
          <w:szCs w:val="20"/>
        </w:rPr>
      </w:pPr>
    </w:p>
    <w:p w14:paraId="0F558BD1" w14:textId="29A02F66" w:rsidR="00FA6EE5" w:rsidRPr="00EF2D9D" w:rsidRDefault="00FA6EE5" w:rsidP="00FA6EE5">
      <w:pPr>
        <w:pStyle w:val="Nagwek1"/>
        <w:rPr>
          <w:color w:val="auto"/>
        </w:rPr>
      </w:pPr>
      <w:bookmarkStart w:id="1" w:name="_Toc164094983"/>
      <w:r w:rsidRPr="00EF2D9D">
        <w:rPr>
          <w:color w:val="auto"/>
        </w:rPr>
        <w:t>CZĘŚĆ OPISOWA</w:t>
      </w:r>
      <w:bookmarkEnd w:id="1"/>
    </w:p>
    <w:p w14:paraId="5FE19C14" w14:textId="77777777" w:rsidR="00FA6EE5" w:rsidRPr="00EF2D9D" w:rsidRDefault="00FA6EE5" w:rsidP="00FA6EE5">
      <w:pPr>
        <w:pStyle w:val="Nagwek2"/>
        <w:numPr>
          <w:ilvl w:val="0"/>
          <w:numId w:val="36"/>
        </w:numPr>
        <w:ind w:left="426"/>
        <w:rPr>
          <w:color w:val="auto"/>
        </w:rPr>
      </w:pPr>
      <w:bookmarkStart w:id="2" w:name="_Toc66123507"/>
      <w:bookmarkStart w:id="3" w:name="_Toc164094984"/>
      <w:r w:rsidRPr="00EF2D9D">
        <w:rPr>
          <w:color w:val="auto"/>
        </w:rPr>
        <w:t>Przedmiot i zakres opracowania</w:t>
      </w:r>
      <w:bookmarkEnd w:id="2"/>
      <w:bookmarkEnd w:id="3"/>
    </w:p>
    <w:p w14:paraId="6D2D8C38" w14:textId="671A0B00" w:rsidR="00FA6EE5" w:rsidRPr="00EF2D9D" w:rsidRDefault="00FA6EE5" w:rsidP="00FA6EE5">
      <w:pPr>
        <w:pStyle w:val="Norma"/>
        <w:rPr>
          <w:color w:val="auto"/>
        </w:rPr>
      </w:pPr>
      <w:r w:rsidRPr="00EF2D9D">
        <w:rPr>
          <w:color w:val="auto"/>
        </w:rPr>
        <w:t>Poniższa część opraco</w:t>
      </w:r>
      <w:r w:rsidR="00BA1AEA" w:rsidRPr="00EF2D9D">
        <w:rPr>
          <w:color w:val="auto"/>
        </w:rPr>
        <w:t>wania stanowi projekt koncepcyjny</w:t>
      </w:r>
      <w:r w:rsidRPr="00EF2D9D">
        <w:rPr>
          <w:color w:val="auto"/>
        </w:rPr>
        <w:t xml:space="preserve"> instalacji wodnej, kanalizacji sanitarnej, centralnego ogrzewania, wentyl</w:t>
      </w:r>
      <w:r w:rsidR="00BA1AEA" w:rsidRPr="00EF2D9D">
        <w:rPr>
          <w:color w:val="auto"/>
        </w:rPr>
        <w:t xml:space="preserve">acji mechanicznej </w:t>
      </w:r>
      <w:r w:rsidR="006B71DE" w:rsidRPr="00EF2D9D">
        <w:rPr>
          <w:color w:val="auto"/>
        </w:rPr>
        <w:t xml:space="preserve">i klimatyzacji (układu chłodzącego) </w:t>
      </w:r>
      <w:r w:rsidR="00BA1AEA" w:rsidRPr="00EF2D9D">
        <w:rPr>
          <w:color w:val="auto"/>
        </w:rPr>
        <w:t>przebudowy</w:t>
      </w:r>
      <w:r w:rsidR="006B71DE" w:rsidRPr="00EF2D9D">
        <w:rPr>
          <w:color w:val="auto"/>
        </w:rPr>
        <w:t xml:space="preserve"> części pomieszczeń w budynku biurowym</w:t>
      </w:r>
      <w:r w:rsidR="00BA1AEA" w:rsidRPr="00EF2D9D">
        <w:rPr>
          <w:color w:val="auto"/>
        </w:rPr>
        <w:t xml:space="preserve"> </w:t>
      </w:r>
      <w:r w:rsidR="00FC27BF" w:rsidRPr="00EF2D9D">
        <w:rPr>
          <w:color w:val="auto"/>
        </w:rPr>
        <w:t xml:space="preserve">w miejscowości </w:t>
      </w:r>
      <w:r w:rsidR="00BA1AEA" w:rsidRPr="00EF2D9D">
        <w:rPr>
          <w:color w:val="auto"/>
        </w:rPr>
        <w:t>Słupsk na działce nr 238/3 obręb 12.</w:t>
      </w:r>
    </w:p>
    <w:p w14:paraId="07694233" w14:textId="77777777" w:rsidR="00FA6EE5" w:rsidRPr="00EF2D9D" w:rsidRDefault="00FA6EE5" w:rsidP="00FA6EE5">
      <w:pPr>
        <w:pStyle w:val="Norma"/>
        <w:rPr>
          <w:color w:val="auto"/>
        </w:rPr>
      </w:pPr>
      <w:r w:rsidRPr="00EF2D9D">
        <w:rPr>
          <w:color w:val="auto"/>
        </w:rPr>
        <w:t>Opracowanie obejmuje następujące instalacje wewnętrzne:</w:t>
      </w:r>
    </w:p>
    <w:p w14:paraId="6C1D49C2" w14:textId="77777777" w:rsidR="00FA6EE5" w:rsidRPr="00EF2D9D" w:rsidRDefault="00FA6EE5" w:rsidP="00FA6EE5">
      <w:pPr>
        <w:pStyle w:val="wypunktowanie"/>
        <w:rPr>
          <w:color w:val="auto"/>
        </w:rPr>
      </w:pPr>
      <w:r w:rsidRPr="00EF2D9D">
        <w:rPr>
          <w:color w:val="auto"/>
        </w:rPr>
        <w:t>wody zimnej</w:t>
      </w:r>
    </w:p>
    <w:p w14:paraId="3AA39043" w14:textId="77777777" w:rsidR="00FA6EE5" w:rsidRPr="00EF2D9D" w:rsidRDefault="00FA6EE5" w:rsidP="00FA6EE5">
      <w:pPr>
        <w:pStyle w:val="wypunktowanie"/>
        <w:rPr>
          <w:color w:val="auto"/>
        </w:rPr>
      </w:pPr>
      <w:r w:rsidRPr="00EF2D9D">
        <w:rPr>
          <w:color w:val="auto"/>
        </w:rPr>
        <w:t>wody ciepłej</w:t>
      </w:r>
    </w:p>
    <w:p w14:paraId="12D92752" w14:textId="77777777" w:rsidR="00FA6EE5" w:rsidRPr="00EF2D9D" w:rsidRDefault="00FA6EE5" w:rsidP="00FA6EE5">
      <w:pPr>
        <w:pStyle w:val="wypunktowanie"/>
        <w:rPr>
          <w:color w:val="auto"/>
        </w:rPr>
      </w:pPr>
      <w:r w:rsidRPr="00EF2D9D">
        <w:rPr>
          <w:color w:val="auto"/>
        </w:rPr>
        <w:t>kanalizacji sanitarnej</w:t>
      </w:r>
    </w:p>
    <w:p w14:paraId="2FC61DED" w14:textId="77777777" w:rsidR="00FA6EE5" w:rsidRPr="00EF2D9D" w:rsidRDefault="00FA6EE5" w:rsidP="00FA6EE5">
      <w:pPr>
        <w:pStyle w:val="wypunktowanie"/>
        <w:rPr>
          <w:color w:val="auto"/>
        </w:rPr>
      </w:pPr>
      <w:r w:rsidRPr="00EF2D9D">
        <w:rPr>
          <w:color w:val="auto"/>
        </w:rPr>
        <w:t>centralnego ogrzewania wodnego</w:t>
      </w:r>
    </w:p>
    <w:p w14:paraId="5E76DC38" w14:textId="6708377C" w:rsidR="00FA6EE5" w:rsidRPr="00EF2D9D" w:rsidRDefault="00BA1AEA" w:rsidP="00BA1AEA">
      <w:pPr>
        <w:pStyle w:val="wypunktowanie"/>
        <w:rPr>
          <w:color w:val="auto"/>
        </w:rPr>
      </w:pPr>
      <w:r w:rsidRPr="00EF2D9D">
        <w:rPr>
          <w:color w:val="auto"/>
        </w:rPr>
        <w:t>wentylacji mechanicznej</w:t>
      </w:r>
    </w:p>
    <w:p w14:paraId="6D24DBAF" w14:textId="3A0CBCDD" w:rsidR="006B71DE" w:rsidRPr="00EF2D9D" w:rsidRDefault="006B71DE" w:rsidP="00BA1AEA">
      <w:pPr>
        <w:pStyle w:val="wypunktowanie"/>
        <w:rPr>
          <w:color w:val="auto"/>
        </w:rPr>
      </w:pPr>
      <w:r w:rsidRPr="00EF2D9D">
        <w:rPr>
          <w:color w:val="auto"/>
        </w:rPr>
        <w:t>klimatyzacji</w:t>
      </w:r>
    </w:p>
    <w:p w14:paraId="10EB495B" w14:textId="77777777" w:rsidR="00FA6EE5" w:rsidRPr="00EF2D9D" w:rsidRDefault="00FA6EE5" w:rsidP="00FA6EE5">
      <w:pPr>
        <w:pStyle w:val="Norma"/>
        <w:rPr>
          <w:color w:val="auto"/>
        </w:rPr>
      </w:pPr>
      <w:r w:rsidRPr="00EF2D9D">
        <w:rPr>
          <w:color w:val="auto"/>
        </w:rPr>
        <w:t>Poniższa część opracowania nie obejmuje rozwiązań konstrukcyjnych, zasilania energetycznego. Rozwiązania te zawarte zostaną w oddzielnych opracowaniach branżowych.</w:t>
      </w:r>
    </w:p>
    <w:p w14:paraId="2D69E8F3" w14:textId="77777777" w:rsidR="00FA6EE5" w:rsidRPr="00EF2D9D" w:rsidRDefault="00FA6EE5" w:rsidP="00FA6EE5">
      <w:pPr>
        <w:pStyle w:val="Norma"/>
        <w:rPr>
          <w:color w:val="auto"/>
        </w:rPr>
      </w:pPr>
      <w:r w:rsidRPr="00EF2D9D">
        <w:rPr>
          <w:color w:val="auto"/>
        </w:rPr>
        <w:t>Opis, funkcja pomieszczeń oraz lokalizacja i rodzaj przyborów przyjęto wg. opracowania architektoniczno-konstrukcyjnego.</w:t>
      </w:r>
    </w:p>
    <w:p w14:paraId="531A714B" w14:textId="7029C752" w:rsidR="00FA6EE5" w:rsidRPr="00EF2D9D" w:rsidRDefault="00FA6EE5" w:rsidP="00FA6EE5">
      <w:pPr>
        <w:pStyle w:val="Norma"/>
        <w:rPr>
          <w:color w:val="auto"/>
        </w:rPr>
      </w:pPr>
      <w:r w:rsidRPr="00EF2D9D">
        <w:rPr>
          <w:color w:val="auto"/>
        </w:rPr>
        <w:t>Zewnętrze instalac</w:t>
      </w:r>
      <w:r w:rsidR="00FC27BF" w:rsidRPr="00EF2D9D">
        <w:rPr>
          <w:color w:val="auto"/>
        </w:rPr>
        <w:t xml:space="preserve">je sanitarne </w:t>
      </w:r>
      <w:r w:rsidR="005C78A0" w:rsidRPr="00EF2D9D">
        <w:rPr>
          <w:color w:val="auto"/>
        </w:rPr>
        <w:t>są istniejące i zakres opracowania ich nie obejmuje</w:t>
      </w:r>
      <w:r w:rsidRPr="00EF2D9D">
        <w:rPr>
          <w:color w:val="auto"/>
        </w:rPr>
        <w:t>.</w:t>
      </w:r>
    </w:p>
    <w:p w14:paraId="38791ADF" w14:textId="77777777" w:rsidR="00FA6EE5" w:rsidRPr="00EF2D9D" w:rsidRDefault="00FA6EE5" w:rsidP="00FA6EE5">
      <w:pPr>
        <w:pStyle w:val="Nagwek2"/>
        <w:rPr>
          <w:color w:val="auto"/>
        </w:rPr>
      </w:pPr>
      <w:bookmarkStart w:id="4" w:name="_Toc66123508"/>
      <w:bookmarkStart w:id="5" w:name="_Toc164094985"/>
      <w:r w:rsidRPr="00EF2D9D">
        <w:rPr>
          <w:color w:val="auto"/>
        </w:rPr>
        <w:t>Podstawa opracowania</w:t>
      </w:r>
      <w:bookmarkEnd w:id="4"/>
      <w:bookmarkEnd w:id="5"/>
    </w:p>
    <w:p w14:paraId="1908A193" w14:textId="1D7FA3CA" w:rsidR="00FA6EE5" w:rsidRPr="00EF2D9D" w:rsidRDefault="005C78A0" w:rsidP="00FA6EE5">
      <w:pPr>
        <w:pStyle w:val="wypunktowanie"/>
        <w:rPr>
          <w:color w:val="auto"/>
        </w:rPr>
      </w:pPr>
      <w:r w:rsidRPr="00EF2D9D">
        <w:rPr>
          <w:color w:val="auto"/>
        </w:rPr>
        <w:t>zlecenie I</w:t>
      </w:r>
      <w:r w:rsidR="00FA6EE5" w:rsidRPr="00EF2D9D">
        <w:rPr>
          <w:color w:val="auto"/>
        </w:rPr>
        <w:t>nwestora</w:t>
      </w:r>
    </w:p>
    <w:p w14:paraId="7B2B3F98" w14:textId="0DD07B38" w:rsidR="00FA6EE5" w:rsidRPr="00EF2D9D" w:rsidRDefault="00FA6EE5" w:rsidP="00FA6EE5">
      <w:pPr>
        <w:pStyle w:val="wypunktowanie"/>
        <w:rPr>
          <w:color w:val="auto"/>
        </w:rPr>
      </w:pPr>
      <w:r w:rsidRPr="00EF2D9D">
        <w:rPr>
          <w:color w:val="auto"/>
        </w:rPr>
        <w:t>projekt branży architektonicznej</w:t>
      </w:r>
      <w:r w:rsidR="005C78A0" w:rsidRPr="00EF2D9D">
        <w:rPr>
          <w:color w:val="auto"/>
        </w:rPr>
        <w:t xml:space="preserve"> i konstrukcyjnej</w:t>
      </w:r>
    </w:p>
    <w:p w14:paraId="45339717" w14:textId="77777777" w:rsidR="00FA6EE5" w:rsidRPr="00EF2D9D" w:rsidRDefault="00FA6EE5" w:rsidP="00FA6EE5">
      <w:pPr>
        <w:pStyle w:val="wypunktowanie"/>
        <w:rPr>
          <w:color w:val="auto"/>
        </w:rPr>
      </w:pPr>
      <w:r w:rsidRPr="00EF2D9D">
        <w:rPr>
          <w:color w:val="auto"/>
        </w:rPr>
        <w:t>uzgodnienia z Inwestorem</w:t>
      </w:r>
    </w:p>
    <w:p w14:paraId="67382458" w14:textId="77777777" w:rsidR="00FA6EE5" w:rsidRPr="00EF2D9D" w:rsidRDefault="00FA6EE5" w:rsidP="00FA6EE5">
      <w:pPr>
        <w:pStyle w:val="wypunktowanie"/>
        <w:rPr>
          <w:color w:val="auto"/>
        </w:rPr>
      </w:pPr>
      <w:r w:rsidRPr="00EF2D9D">
        <w:rPr>
          <w:color w:val="auto"/>
        </w:rPr>
        <w:t>obowiązujące normy i przepisy dotyczące projektowania</w:t>
      </w:r>
    </w:p>
    <w:p w14:paraId="6FD73FBF" w14:textId="77777777" w:rsidR="00FA6EE5" w:rsidRPr="00EF2D9D" w:rsidRDefault="00FA6EE5" w:rsidP="00FA6EE5">
      <w:pPr>
        <w:pStyle w:val="wypunktowanie"/>
        <w:rPr>
          <w:color w:val="auto"/>
        </w:rPr>
      </w:pPr>
      <w:r w:rsidRPr="00EF2D9D">
        <w:rPr>
          <w:color w:val="auto"/>
        </w:rPr>
        <w:t>wytyczne projektowania wewnętrznych instalacji sanitarnych</w:t>
      </w:r>
    </w:p>
    <w:p w14:paraId="2FB5854A" w14:textId="77777777" w:rsidR="00FA6EE5" w:rsidRPr="00EF2D9D" w:rsidRDefault="00FA6EE5" w:rsidP="00FA6EE5">
      <w:pPr>
        <w:pStyle w:val="Nagwek2"/>
        <w:rPr>
          <w:color w:val="auto"/>
        </w:rPr>
      </w:pPr>
      <w:bookmarkStart w:id="6" w:name="_Toc66123509"/>
      <w:bookmarkStart w:id="7" w:name="_Toc164094986"/>
      <w:r w:rsidRPr="00EF2D9D">
        <w:rPr>
          <w:color w:val="auto"/>
        </w:rPr>
        <w:t>Dane ogólne</w:t>
      </w:r>
      <w:bookmarkEnd w:id="6"/>
      <w:bookmarkEnd w:id="7"/>
    </w:p>
    <w:p w14:paraId="527F05D0" w14:textId="47E3104D" w:rsidR="007358B2" w:rsidRPr="00EF2D9D" w:rsidRDefault="007358B2" w:rsidP="00FA6EE5">
      <w:pPr>
        <w:pStyle w:val="Norma"/>
        <w:rPr>
          <w:color w:val="auto"/>
        </w:rPr>
      </w:pPr>
      <w:r w:rsidRPr="00EF2D9D">
        <w:rPr>
          <w:color w:val="auto"/>
        </w:rPr>
        <w:t>Koncepcja dotyczy i</w:t>
      </w:r>
      <w:r w:rsidR="00C34E89" w:rsidRPr="00EF2D9D">
        <w:rPr>
          <w:color w:val="auto"/>
        </w:rPr>
        <w:t>stniejącego budynku biurowego 1-</w:t>
      </w:r>
      <w:r w:rsidRPr="00EF2D9D">
        <w:rPr>
          <w:color w:val="auto"/>
        </w:rPr>
        <w:t>kondygnacyjne</w:t>
      </w:r>
      <w:r w:rsidR="00C34E89" w:rsidRPr="00EF2D9D">
        <w:rPr>
          <w:color w:val="auto"/>
        </w:rPr>
        <w:t>go</w:t>
      </w:r>
      <w:r w:rsidRPr="00EF2D9D">
        <w:rPr>
          <w:color w:val="auto"/>
        </w:rPr>
        <w:t>, niepodpiwniczonego</w:t>
      </w:r>
      <w:r w:rsidR="00FA6EE5" w:rsidRPr="00EF2D9D">
        <w:rPr>
          <w:color w:val="auto"/>
        </w:rPr>
        <w:t>.</w:t>
      </w:r>
      <w:r w:rsidRPr="00EF2D9D">
        <w:rPr>
          <w:color w:val="auto"/>
        </w:rPr>
        <w:t xml:space="preserve"> </w:t>
      </w:r>
    </w:p>
    <w:p w14:paraId="61C727F2" w14:textId="08E095CE" w:rsidR="00FA6EE5" w:rsidRPr="00EF2D9D" w:rsidRDefault="00C34E89" w:rsidP="007358B2">
      <w:pPr>
        <w:pStyle w:val="Norma"/>
        <w:ind w:firstLine="0"/>
        <w:rPr>
          <w:color w:val="auto"/>
        </w:rPr>
      </w:pPr>
      <w:r w:rsidRPr="00EF2D9D">
        <w:rPr>
          <w:color w:val="auto"/>
        </w:rPr>
        <w:t>Przebudowie podlega część pomieszczeń na parterze (nr 07, 08, i 09).</w:t>
      </w:r>
      <w:r w:rsidR="005E396E" w:rsidRPr="00EF2D9D">
        <w:rPr>
          <w:color w:val="auto"/>
        </w:rPr>
        <w:t xml:space="preserve"> Wszystkie zbędne instalacje w zakresie projektu należy zdemontować.</w:t>
      </w:r>
    </w:p>
    <w:p w14:paraId="3054545E" w14:textId="0354869C" w:rsidR="00FA6EE5" w:rsidRPr="00EF2D9D" w:rsidRDefault="00FC27BF" w:rsidP="00FA6EE5">
      <w:pPr>
        <w:pStyle w:val="Norma"/>
        <w:rPr>
          <w:color w:val="auto"/>
        </w:rPr>
      </w:pPr>
      <w:r w:rsidRPr="00EF2D9D">
        <w:rPr>
          <w:color w:val="auto"/>
        </w:rPr>
        <w:t xml:space="preserve">Miejscowość </w:t>
      </w:r>
      <w:r w:rsidR="007358B2" w:rsidRPr="00EF2D9D">
        <w:rPr>
          <w:color w:val="auto"/>
        </w:rPr>
        <w:t>Słupsk</w:t>
      </w:r>
      <w:r w:rsidR="00FA6EE5" w:rsidRPr="00EF2D9D">
        <w:rPr>
          <w:color w:val="auto"/>
        </w:rPr>
        <w:t xml:space="preserve"> jest zaliczana do I - strefy klimatycznej o temperaturze zewnętrznej t</w:t>
      </w:r>
      <w:r w:rsidR="00FA6EE5" w:rsidRPr="00EF2D9D">
        <w:rPr>
          <w:color w:val="auto"/>
          <w:vertAlign w:val="subscript"/>
        </w:rPr>
        <w:t>zew</w:t>
      </w:r>
      <w:r w:rsidR="00FA6EE5" w:rsidRPr="00EF2D9D">
        <w:rPr>
          <w:color w:val="auto"/>
        </w:rPr>
        <w:t>.=- 16</w:t>
      </w:r>
      <w:r w:rsidR="00FA6EE5" w:rsidRPr="00EF2D9D">
        <w:rPr>
          <w:color w:val="auto"/>
          <w:vertAlign w:val="superscript"/>
        </w:rPr>
        <w:t>º</w:t>
      </w:r>
      <w:r w:rsidR="00FA6EE5" w:rsidRPr="00EF2D9D">
        <w:rPr>
          <w:color w:val="auto"/>
        </w:rPr>
        <w:t>C wg. PN-82/B-02483.</w:t>
      </w:r>
    </w:p>
    <w:p w14:paraId="2E3571BE" w14:textId="77777777" w:rsidR="00FA6EE5" w:rsidRPr="00EF2D9D" w:rsidRDefault="00FA6EE5" w:rsidP="00FA6EE5">
      <w:pPr>
        <w:pStyle w:val="Nagwek2"/>
        <w:rPr>
          <w:color w:val="auto"/>
        </w:rPr>
      </w:pPr>
      <w:bookmarkStart w:id="8" w:name="_Toc66123506"/>
      <w:bookmarkStart w:id="9" w:name="_Toc164094987"/>
      <w:r w:rsidRPr="00EF2D9D">
        <w:rPr>
          <w:color w:val="auto"/>
        </w:rPr>
        <w:t>Instalacja wod-kan</w:t>
      </w:r>
      <w:bookmarkEnd w:id="8"/>
      <w:bookmarkEnd w:id="9"/>
    </w:p>
    <w:p w14:paraId="53594676" w14:textId="31FADC91" w:rsidR="00FA6EE5" w:rsidRPr="00EF2D9D" w:rsidRDefault="00FA6EE5" w:rsidP="00FA64C5">
      <w:pPr>
        <w:pStyle w:val="Nagwek3"/>
      </w:pPr>
      <w:bookmarkStart w:id="10" w:name="_Toc66123510"/>
      <w:bookmarkStart w:id="11" w:name="_Toc164094988"/>
      <w:r w:rsidRPr="00EF2D9D">
        <w:t>Instalacja wody zimnej, ciepłej</w:t>
      </w:r>
      <w:bookmarkEnd w:id="10"/>
      <w:bookmarkEnd w:id="11"/>
    </w:p>
    <w:p w14:paraId="6F5CAAD4" w14:textId="7D82FA3C" w:rsidR="00812D03" w:rsidRPr="00EF2D9D" w:rsidRDefault="00C34E89" w:rsidP="00C34E89">
      <w:pPr>
        <w:pStyle w:val="Norma"/>
        <w:rPr>
          <w:color w:val="auto"/>
        </w:rPr>
      </w:pPr>
      <w:r w:rsidRPr="00EF2D9D">
        <w:rPr>
          <w:color w:val="auto"/>
        </w:rPr>
        <w:t xml:space="preserve">Na parterze znajduje się pomieszczenie techniczne z węzłem ciepłowniczym. </w:t>
      </w:r>
      <w:r w:rsidR="00FA64C5" w:rsidRPr="00EF2D9D">
        <w:rPr>
          <w:color w:val="auto"/>
        </w:rPr>
        <w:t xml:space="preserve">Dostawę </w:t>
      </w:r>
      <w:r w:rsidR="005E396E" w:rsidRPr="00EF2D9D">
        <w:rPr>
          <w:color w:val="auto"/>
        </w:rPr>
        <w:t xml:space="preserve">zimnej </w:t>
      </w:r>
      <w:r w:rsidR="00FA64C5" w:rsidRPr="00EF2D9D">
        <w:rPr>
          <w:color w:val="auto"/>
        </w:rPr>
        <w:t>wod</w:t>
      </w:r>
      <w:r w:rsidR="00A0614F" w:rsidRPr="00EF2D9D">
        <w:rPr>
          <w:color w:val="auto"/>
        </w:rPr>
        <w:t>y należy rozwiązać w oparciu o rozbudowę i</w:t>
      </w:r>
      <w:r w:rsidRPr="00EF2D9D">
        <w:rPr>
          <w:color w:val="auto"/>
        </w:rPr>
        <w:t>stniejącej instalacji w budynku.</w:t>
      </w:r>
    </w:p>
    <w:p w14:paraId="126BC176" w14:textId="612B8A09" w:rsidR="00FA6EE5" w:rsidRPr="00EF2D9D" w:rsidRDefault="00FA6EE5" w:rsidP="00FA6EE5">
      <w:pPr>
        <w:pStyle w:val="Norma"/>
        <w:rPr>
          <w:color w:val="auto"/>
        </w:rPr>
      </w:pPr>
      <w:r w:rsidRPr="00EF2D9D">
        <w:rPr>
          <w:color w:val="auto"/>
        </w:rPr>
        <w:t xml:space="preserve">Ciepła woda </w:t>
      </w:r>
      <w:r w:rsidR="005E396E" w:rsidRPr="00EF2D9D">
        <w:rPr>
          <w:color w:val="auto"/>
        </w:rPr>
        <w:t>będzie podgrzewana w elektrycznym podgrzewaczu pojemnościowym (5 l) zlokalizowanym pod umywalką</w:t>
      </w:r>
      <w:r w:rsidRPr="00EF2D9D">
        <w:rPr>
          <w:color w:val="auto"/>
        </w:rPr>
        <w:t>.</w:t>
      </w:r>
    </w:p>
    <w:p w14:paraId="4AE98E2E" w14:textId="7FB5AAD5" w:rsidR="00FA6EE5" w:rsidRPr="00EF2D9D" w:rsidRDefault="005E396E" w:rsidP="00FA6EE5">
      <w:pPr>
        <w:pStyle w:val="Norma"/>
        <w:rPr>
          <w:color w:val="auto"/>
        </w:rPr>
      </w:pPr>
      <w:r w:rsidRPr="00EF2D9D">
        <w:rPr>
          <w:color w:val="auto"/>
        </w:rPr>
        <w:t>Główny ciąg</w:t>
      </w:r>
      <w:r w:rsidR="00FA6EE5" w:rsidRPr="00EF2D9D">
        <w:rPr>
          <w:color w:val="auto"/>
        </w:rPr>
        <w:t xml:space="preserve"> wody </w:t>
      </w:r>
      <w:r w:rsidRPr="00EF2D9D">
        <w:rPr>
          <w:color w:val="auto"/>
        </w:rPr>
        <w:t>zimnej prowadzone będzie</w:t>
      </w:r>
      <w:r w:rsidR="00FA6EE5" w:rsidRPr="00EF2D9D">
        <w:rPr>
          <w:color w:val="auto"/>
        </w:rPr>
        <w:t xml:space="preserve"> </w:t>
      </w:r>
      <w:r w:rsidR="00C34E89" w:rsidRPr="00EF2D9D">
        <w:rPr>
          <w:color w:val="auto"/>
        </w:rPr>
        <w:t>pod stropem</w:t>
      </w:r>
      <w:r w:rsidR="00FA6EE5" w:rsidRPr="00EF2D9D">
        <w:rPr>
          <w:color w:val="auto"/>
        </w:rPr>
        <w:t>.</w:t>
      </w:r>
      <w:r w:rsidRPr="00EF2D9D">
        <w:rPr>
          <w:color w:val="auto"/>
        </w:rPr>
        <w:t xml:space="preserve"> Należy go obudować płytą G-K.</w:t>
      </w:r>
    </w:p>
    <w:p w14:paraId="7D004B08" w14:textId="77777777" w:rsidR="00FA6EE5" w:rsidRPr="00EF2D9D" w:rsidRDefault="00FA6EE5" w:rsidP="00FA6EE5">
      <w:pPr>
        <w:pStyle w:val="Nagwek40"/>
      </w:pPr>
      <w:bookmarkStart w:id="12" w:name="_Toc66123511"/>
      <w:bookmarkStart w:id="13" w:name="_Toc164094989"/>
      <w:r w:rsidRPr="00EF2D9D">
        <w:t>Materiał rurociągów</w:t>
      </w:r>
      <w:bookmarkEnd w:id="12"/>
      <w:bookmarkEnd w:id="13"/>
    </w:p>
    <w:p w14:paraId="5AC7808A" w14:textId="31DDA86E" w:rsidR="00FA6EE5" w:rsidRPr="00EF2D9D" w:rsidRDefault="00FA6EE5" w:rsidP="00FA6EE5">
      <w:pPr>
        <w:pStyle w:val="Norma"/>
        <w:rPr>
          <w:color w:val="auto"/>
        </w:rPr>
      </w:pPr>
      <w:r w:rsidRPr="00EF2D9D">
        <w:rPr>
          <w:color w:val="auto"/>
        </w:rPr>
        <w:t>Pr</w:t>
      </w:r>
      <w:r w:rsidR="00E403EB" w:rsidRPr="00EF2D9D">
        <w:rPr>
          <w:color w:val="auto"/>
        </w:rPr>
        <w:t>zewody rozprowadzające w węźle sanitarnym</w:t>
      </w:r>
      <w:r w:rsidRPr="00EF2D9D">
        <w:rPr>
          <w:color w:val="auto"/>
        </w:rPr>
        <w:t xml:space="preserve"> i podejścia do poszczególnych przyborów sanitarnych z </w:t>
      </w:r>
      <w:r w:rsidR="00812D03" w:rsidRPr="00EF2D9D">
        <w:rPr>
          <w:color w:val="auto"/>
        </w:rPr>
        <w:t>rur wielowarstwowych Pexal (PEX-AL-PEX)</w:t>
      </w:r>
      <w:r w:rsidRPr="00EF2D9D">
        <w:rPr>
          <w:color w:val="auto"/>
        </w:rPr>
        <w:t xml:space="preserve"> - dla wody zimnej i ciepłej. Rury z atestem do wody pitnej pro</w:t>
      </w:r>
      <w:r w:rsidR="00CF1060" w:rsidRPr="00EF2D9D">
        <w:rPr>
          <w:color w:val="auto"/>
        </w:rPr>
        <w:t>wadzonych w bruzdach ściennych.</w:t>
      </w:r>
    </w:p>
    <w:p w14:paraId="0439A2D8" w14:textId="77777777" w:rsidR="00FA6EE5" w:rsidRPr="00EF2D9D" w:rsidRDefault="00FA6EE5" w:rsidP="00FA6EE5">
      <w:pPr>
        <w:pStyle w:val="Nagwek40"/>
      </w:pPr>
      <w:bookmarkStart w:id="14" w:name="_Toc66123512"/>
      <w:bookmarkStart w:id="15" w:name="_Toc164094990"/>
      <w:r w:rsidRPr="00EF2D9D">
        <w:t>Montaż rurociągów</w:t>
      </w:r>
      <w:bookmarkEnd w:id="14"/>
      <w:bookmarkEnd w:id="15"/>
    </w:p>
    <w:p w14:paraId="3228E6A0" w14:textId="1F934D78" w:rsidR="00FA6EE5" w:rsidRPr="00EF2D9D" w:rsidRDefault="00FA6EE5" w:rsidP="00FA6EE5">
      <w:pPr>
        <w:pStyle w:val="Norma"/>
        <w:rPr>
          <w:color w:val="auto"/>
        </w:rPr>
      </w:pPr>
      <w:r w:rsidRPr="00EF2D9D">
        <w:rPr>
          <w:color w:val="auto"/>
        </w:rPr>
        <w:t>W przypadku bruzd zakrywanych siatkami tynkarskimi wyeliminować możliwość uszkodzenia rury Pex</w:t>
      </w:r>
      <w:r w:rsidR="00E403EB" w:rsidRPr="00EF2D9D">
        <w:rPr>
          <w:color w:val="auto"/>
        </w:rPr>
        <w:t>-</w:t>
      </w:r>
      <w:r w:rsidR="00812D03" w:rsidRPr="00EF2D9D">
        <w:rPr>
          <w:color w:val="auto"/>
        </w:rPr>
        <w:t>al</w:t>
      </w:r>
      <w:r w:rsidRPr="00EF2D9D">
        <w:rPr>
          <w:color w:val="auto"/>
        </w:rPr>
        <w:t xml:space="preserve"> o ostre krawędzie bruzd.</w:t>
      </w:r>
    </w:p>
    <w:p w14:paraId="66245DC4" w14:textId="77777777" w:rsidR="00FA6EE5" w:rsidRPr="00EF2D9D" w:rsidRDefault="00FA6EE5" w:rsidP="00FA6EE5">
      <w:pPr>
        <w:pStyle w:val="Norma"/>
        <w:rPr>
          <w:color w:val="auto"/>
        </w:rPr>
      </w:pPr>
      <w:r w:rsidRPr="00EF2D9D">
        <w:rPr>
          <w:color w:val="auto"/>
        </w:rPr>
        <w:t>Średnice i trasy rurociągów wg. części rysunkowej projektu.</w:t>
      </w:r>
    </w:p>
    <w:p w14:paraId="1C2E19A6" w14:textId="1D56CBF8" w:rsidR="00FA6EE5" w:rsidRPr="00EF2D9D" w:rsidRDefault="00FA6EE5" w:rsidP="00FA6EE5">
      <w:pPr>
        <w:pStyle w:val="Norma"/>
        <w:rPr>
          <w:color w:val="auto"/>
        </w:rPr>
      </w:pPr>
      <w:r w:rsidRPr="00EF2D9D">
        <w:rPr>
          <w:color w:val="auto"/>
        </w:rPr>
        <w:t>Montaż instalacji powinien być prowadzony w oparciu o dokumentację techniczną. Należy stosować ogólne warunki techniczne wykonania i odbioru robót instalacyjnych. Podejścia do odbiorników prowadzić w wykutych bruzdach ściennych lub w przestrzeni izolacji styropianowej posadzki.</w:t>
      </w:r>
    </w:p>
    <w:p w14:paraId="2F9AA8EE" w14:textId="77777777" w:rsidR="00FA6EE5" w:rsidRPr="00EF2D9D" w:rsidRDefault="00FA6EE5" w:rsidP="00FA6EE5">
      <w:pPr>
        <w:pStyle w:val="Norma"/>
        <w:rPr>
          <w:color w:val="auto"/>
        </w:rPr>
      </w:pPr>
      <w:r w:rsidRPr="00EF2D9D">
        <w:rPr>
          <w:color w:val="auto"/>
        </w:rPr>
        <w:t>Rurociągi zarówno poziome jak i pionowe, mocować do ścian i stropów za pomocą typowych zawieszeń, uchwytów np. typu NICZUK METAL, HILTI, lub z zastosowaniem innych rozwiązań systemowych. Uchwyty muszą umożliwić założenie izolacji.</w:t>
      </w:r>
    </w:p>
    <w:p w14:paraId="5B4F9211" w14:textId="77777777" w:rsidR="00FA6EE5" w:rsidRPr="00EF2D9D" w:rsidRDefault="00FA6EE5" w:rsidP="00FA6EE5">
      <w:pPr>
        <w:pStyle w:val="Norma"/>
        <w:rPr>
          <w:color w:val="auto"/>
        </w:rPr>
      </w:pPr>
      <w:r w:rsidRPr="00EF2D9D">
        <w:rPr>
          <w:color w:val="auto"/>
        </w:rPr>
        <w:t>Dla rurociągów z tworzywa sztucznego rozstaw uchwytów zgodnie z instrukcjami producenta wybranego systemu rur.</w:t>
      </w:r>
    </w:p>
    <w:p w14:paraId="16A38DB0" w14:textId="77777777" w:rsidR="00FA6EE5" w:rsidRPr="00EF2D9D" w:rsidRDefault="00FA6EE5" w:rsidP="00FA6EE5">
      <w:pPr>
        <w:pStyle w:val="Norma"/>
        <w:rPr>
          <w:color w:val="auto"/>
        </w:rPr>
      </w:pPr>
      <w:r w:rsidRPr="00EF2D9D">
        <w:rPr>
          <w:color w:val="auto"/>
        </w:rPr>
        <w:t>Montażu uchwytów przesuwnych dokonać w taki sposób by nie zakłócały one prawidłowości działania naturalnej kompensacji wydłużeń cieplnych przewodów.</w:t>
      </w:r>
    </w:p>
    <w:p w14:paraId="1B7F67EA" w14:textId="77777777" w:rsidR="00FA6EE5" w:rsidRPr="00EF2D9D" w:rsidRDefault="00FA6EE5" w:rsidP="00FA6EE5">
      <w:pPr>
        <w:pStyle w:val="Norma"/>
        <w:rPr>
          <w:color w:val="auto"/>
        </w:rPr>
      </w:pPr>
      <w:r w:rsidRPr="00EF2D9D">
        <w:rPr>
          <w:color w:val="auto"/>
        </w:rPr>
        <w:t>Dla instalacji montować armaturę zgodnie z częścią graficzną. Ciśnienie nominalne 0,6 MPa.</w:t>
      </w:r>
    </w:p>
    <w:p w14:paraId="01C240B9" w14:textId="77777777" w:rsidR="00FA6EE5" w:rsidRPr="00EF2D9D" w:rsidRDefault="00FA6EE5" w:rsidP="00FA6EE5">
      <w:pPr>
        <w:pStyle w:val="Nagwek40"/>
      </w:pPr>
      <w:bookmarkStart w:id="16" w:name="_Toc66123513"/>
      <w:bookmarkStart w:id="17" w:name="_Toc164094991"/>
      <w:r w:rsidRPr="00EF2D9D">
        <w:t>Próby szczelności</w:t>
      </w:r>
      <w:bookmarkEnd w:id="16"/>
      <w:r w:rsidRPr="00EF2D9D">
        <w:t xml:space="preserve"> instalacji wodnej</w:t>
      </w:r>
      <w:bookmarkEnd w:id="17"/>
    </w:p>
    <w:p w14:paraId="14399BFA" w14:textId="77777777" w:rsidR="00FA6EE5" w:rsidRPr="00EF2D9D" w:rsidRDefault="00FA6EE5" w:rsidP="00FA6EE5">
      <w:pPr>
        <w:pStyle w:val="Norma"/>
        <w:rPr>
          <w:color w:val="auto"/>
        </w:rPr>
      </w:pPr>
      <w:r w:rsidRPr="00EF2D9D">
        <w:rPr>
          <w:color w:val="auto"/>
        </w:rPr>
        <w:t>Po zakończeniu montażu urządzeń całość instalacji wypłukać i poddać próbie ciśnieniowej. Próbę wykonać przed wykonaniem izolacji. Przed próbą należy napełnić instalacje wodą oraz dokładnie odpowietrzyć. Próbę przeprowadzić na ciśnienie 0,9 MPa.</w:t>
      </w:r>
    </w:p>
    <w:p w14:paraId="01218418" w14:textId="77777777" w:rsidR="00FA6EE5" w:rsidRPr="00EF2D9D" w:rsidRDefault="00FA6EE5" w:rsidP="00FA6EE5">
      <w:pPr>
        <w:pStyle w:val="Nagwek40"/>
      </w:pPr>
      <w:bookmarkStart w:id="18" w:name="_Toc66123514"/>
      <w:bookmarkStart w:id="19" w:name="_Toc164094992"/>
      <w:r w:rsidRPr="00EF2D9D">
        <w:t>Izolacja rurociągów</w:t>
      </w:r>
      <w:bookmarkEnd w:id="18"/>
      <w:bookmarkEnd w:id="19"/>
    </w:p>
    <w:p w14:paraId="7DD52EA8" w14:textId="77777777" w:rsidR="00FA6EE5" w:rsidRPr="00EF2D9D" w:rsidRDefault="00FA6EE5" w:rsidP="00FA6EE5">
      <w:pPr>
        <w:pStyle w:val="Norma"/>
        <w:rPr>
          <w:color w:val="auto"/>
        </w:rPr>
      </w:pPr>
      <w:r w:rsidRPr="00EF2D9D">
        <w:rPr>
          <w:color w:val="auto"/>
        </w:rPr>
        <w:t>Rurociągi należy zaizolować – wody ciepłej celem ograniczenia strat ciepła, a wody zimnej celem zabezpieczenia przed roszeniem.</w:t>
      </w:r>
    </w:p>
    <w:p w14:paraId="766BEE19" w14:textId="2C60F14C" w:rsidR="00FA6EE5" w:rsidRPr="00EF2D9D" w:rsidRDefault="00FA6EE5" w:rsidP="00FA6EE5">
      <w:pPr>
        <w:pStyle w:val="Norma"/>
        <w:rPr>
          <w:color w:val="auto"/>
        </w:rPr>
      </w:pPr>
      <w:r w:rsidRPr="00EF2D9D">
        <w:rPr>
          <w:color w:val="auto"/>
        </w:rPr>
        <w:t xml:space="preserve">Grubość elementów izolacyjnych </w:t>
      </w:r>
      <w:r w:rsidR="00004A5A" w:rsidRPr="00EF2D9D">
        <w:rPr>
          <w:color w:val="auto"/>
        </w:rPr>
        <w:t xml:space="preserve">instalacji wody ciepłej i cyrkulacji </w:t>
      </w:r>
      <w:r w:rsidRPr="00EF2D9D">
        <w:rPr>
          <w:color w:val="auto"/>
        </w:rPr>
        <w:t>zgodne z „Warunkami technicznymi jakim powinny odpowiadać budynki i ich wyposa</w:t>
      </w:r>
      <w:r w:rsidR="00004A5A" w:rsidRPr="00EF2D9D">
        <w:rPr>
          <w:color w:val="auto"/>
        </w:rPr>
        <w:t>żenie”;</w:t>
      </w:r>
    </w:p>
    <w:p w14:paraId="259A1F42" w14:textId="559D6BFD" w:rsidR="00FA6EE5" w:rsidRPr="00EF2D9D" w:rsidRDefault="00FA64C5" w:rsidP="00FA6EE5">
      <w:pPr>
        <w:pStyle w:val="wypunktowanie"/>
        <w:rPr>
          <w:color w:val="auto"/>
        </w:rPr>
      </w:pPr>
      <w:r w:rsidRPr="00EF2D9D">
        <w:rPr>
          <w:color w:val="auto"/>
        </w:rPr>
        <w:t xml:space="preserve">Dn 15 - 20 mm </w:t>
      </w:r>
    </w:p>
    <w:p w14:paraId="24ADE94A" w14:textId="4EA26933" w:rsidR="00FA6EE5" w:rsidRPr="00EF2D9D" w:rsidRDefault="00FA64C5" w:rsidP="00FA6EE5">
      <w:pPr>
        <w:pStyle w:val="wypunktowanie"/>
        <w:rPr>
          <w:color w:val="auto"/>
        </w:rPr>
      </w:pPr>
      <w:r w:rsidRPr="00EF2D9D">
        <w:rPr>
          <w:color w:val="auto"/>
        </w:rPr>
        <w:t>Dn 20 - 20 mm;</w:t>
      </w:r>
    </w:p>
    <w:p w14:paraId="3EDB8C35" w14:textId="77777777" w:rsidR="00FA6EE5" w:rsidRPr="00EF2D9D" w:rsidRDefault="00FA6EE5" w:rsidP="00FA6EE5">
      <w:pPr>
        <w:pStyle w:val="wypunktowanie"/>
        <w:rPr>
          <w:color w:val="auto"/>
        </w:rPr>
      </w:pPr>
      <w:r w:rsidRPr="00EF2D9D">
        <w:rPr>
          <w:color w:val="auto"/>
        </w:rPr>
        <w:t>Dn 25 - 30 mm;</w:t>
      </w:r>
    </w:p>
    <w:p w14:paraId="3FB79A47" w14:textId="7A5CD564" w:rsidR="00C041B4" w:rsidRPr="00EF2D9D" w:rsidRDefault="00C041B4" w:rsidP="00FA6EE5">
      <w:pPr>
        <w:pStyle w:val="wypunktowanie"/>
        <w:rPr>
          <w:color w:val="auto"/>
        </w:rPr>
      </w:pPr>
      <w:r w:rsidRPr="00EF2D9D">
        <w:rPr>
          <w:color w:val="auto"/>
        </w:rPr>
        <w:t>Dn 32 – 30 mm</w:t>
      </w:r>
    </w:p>
    <w:p w14:paraId="079E9C4F" w14:textId="77777777" w:rsidR="00FA6EE5" w:rsidRPr="00EF2D9D" w:rsidRDefault="00FA6EE5" w:rsidP="00FA6EE5">
      <w:pPr>
        <w:pStyle w:val="Norma"/>
        <w:rPr>
          <w:color w:val="auto"/>
        </w:rPr>
      </w:pPr>
      <w:r w:rsidRPr="00EF2D9D">
        <w:rPr>
          <w:color w:val="auto"/>
        </w:rPr>
        <w:t>Przewody prowadzone wewnątrz ścian oraz podejścia w bruzdach, zaizolować elementami z miękkiej pianki polietylenowej (np. Thermaflex) grubości min. 6,0 mm.</w:t>
      </w:r>
    </w:p>
    <w:p w14:paraId="6ADF2803" w14:textId="77777777" w:rsidR="00FA6EE5" w:rsidRPr="00EF2D9D" w:rsidRDefault="00FA6EE5" w:rsidP="00FA6EE5">
      <w:pPr>
        <w:pStyle w:val="Norma"/>
        <w:rPr>
          <w:color w:val="auto"/>
        </w:rPr>
      </w:pPr>
      <w:r w:rsidRPr="00EF2D9D">
        <w:rPr>
          <w:color w:val="auto"/>
        </w:rPr>
        <w:t>Rurociągi wody zimnej zaizolować celem zabezpieczenia przed roszeniem grubość izolacji min. 6 mm. Wszystkie przewody po zmontowaniu i próbie hydraulicznej zaizolować elementami izolacyjnymi.</w:t>
      </w:r>
    </w:p>
    <w:p w14:paraId="0E0EE677" w14:textId="77777777" w:rsidR="00FA6EE5" w:rsidRPr="00EF2D9D" w:rsidRDefault="00FA6EE5" w:rsidP="00FA64C5">
      <w:pPr>
        <w:pStyle w:val="Nagwek3"/>
      </w:pPr>
      <w:r w:rsidRPr="00EF2D9D">
        <w:t xml:space="preserve"> </w:t>
      </w:r>
      <w:bookmarkStart w:id="20" w:name="_Toc66123515"/>
      <w:bookmarkStart w:id="21" w:name="_Toc164094993"/>
      <w:r w:rsidRPr="00EF2D9D">
        <w:t>Instalacja kanalizacji sanitarnej</w:t>
      </w:r>
      <w:bookmarkEnd w:id="20"/>
      <w:bookmarkEnd w:id="21"/>
    </w:p>
    <w:p w14:paraId="6920BD39" w14:textId="66E37516" w:rsidR="004B7608" w:rsidRPr="00EF2D9D" w:rsidRDefault="001E2ACE" w:rsidP="00FA6EE5">
      <w:pPr>
        <w:pStyle w:val="Norma"/>
        <w:rPr>
          <w:rFonts w:eastAsia="Tahoma" w:cs="Tahoma"/>
          <w:color w:val="auto"/>
        </w:rPr>
      </w:pPr>
      <w:r w:rsidRPr="00EF2D9D">
        <w:rPr>
          <w:rFonts w:eastAsia="Tahoma" w:cs="Tahoma"/>
          <w:color w:val="auto"/>
        </w:rPr>
        <w:t>Wykonać nowy poziomy odcinek od projektowanego pionu N110 pod posadzką</w:t>
      </w:r>
      <w:r w:rsidR="004B7608" w:rsidRPr="00EF2D9D">
        <w:rPr>
          <w:rFonts w:eastAsia="Tahoma" w:cs="Tahoma"/>
          <w:color w:val="auto"/>
        </w:rPr>
        <w:t xml:space="preserve"> zachowując określone w części graficznej spadki i wymagane przykrycie.</w:t>
      </w:r>
      <w:r w:rsidRPr="00EF2D9D">
        <w:rPr>
          <w:rFonts w:eastAsia="Tahoma" w:cs="Tahoma"/>
          <w:color w:val="auto"/>
        </w:rPr>
        <w:t xml:space="preserve"> Nowy odcinek włączyć do istniejącej instalacji.</w:t>
      </w:r>
    </w:p>
    <w:p w14:paraId="229F1C07" w14:textId="255B1D01" w:rsidR="00FA6EE5" w:rsidRPr="00EF2D9D" w:rsidRDefault="000F5A67" w:rsidP="00FA6EE5">
      <w:pPr>
        <w:pStyle w:val="Norma"/>
        <w:rPr>
          <w:rFonts w:eastAsia="Tahoma" w:cs="Tahoma"/>
          <w:color w:val="auto"/>
        </w:rPr>
      </w:pPr>
      <w:r w:rsidRPr="00EF2D9D">
        <w:rPr>
          <w:rFonts w:eastAsia="Tahoma" w:cs="Tahoma"/>
          <w:color w:val="auto"/>
        </w:rPr>
        <w:t>W razie konieczności wykonać dodatkowe piony PVC50 z napowietrzeniem w celu odprowadzenie skroplin z wewnętrznych urządzeń klimatyzacyjnych. Piony podłączyć do istniejącej instalacji kanalizacyjnej.</w:t>
      </w:r>
    </w:p>
    <w:p w14:paraId="4D030D96" w14:textId="25885833" w:rsidR="00FA6EE5" w:rsidRPr="00EF2D9D" w:rsidRDefault="00FA6EE5" w:rsidP="00FA6EE5">
      <w:pPr>
        <w:pStyle w:val="Norma"/>
        <w:rPr>
          <w:color w:val="auto"/>
        </w:rPr>
      </w:pPr>
      <w:r w:rsidRPr="00EF2D9D">
        <w:rPr>
          <w:rFonts w:eastAsia="Tahoma"/>
          <w:color w:val="auto"/>
          <w:lang w:eastAsia="ar-SA"/>
        </w:rPr>
        <w:t>Podejścia z misek ustępowych ø 110 PVC, umywalek</w:t>
      </w:r>
      <w:r w:rsidR="00983838" w:rsidRPr="00EF2D9D">
        <w:rPr>
          <w:rFonts w:eastAsia="Tahoma"/>
          <w:color w:val="auto"/>
          <w:lang w:eastAsia="ar-SA"/>
        </w:rPr>
        <w:t xml:space="preserve"> i zlewów</w:t>
      </w:r>
      <w:r w:rsidRPr="00EF2D9D">
        <w:rPr>
          <w:rFonts w:eastAsia="Tahoma"/>
          <w:color w:val="auto"/>
          <w:lang w:eastAsia="ar-SA"/>
        </w:rPr>
        <w:t xml:space="preserve"> ø 50 PVC. </w:t>
      </w:r>
      <w:r w:rsidRPr="00EF2D9D">
        <w:rPr>
          <w:rFonts w:eastAsia="Tahoma" w:cs="Tahoma"/>
          <w:color w:val="auto"/>
          <w:lang w:eastAsia="ar-SA"/>
        </w:rPr>
        <w:t>Piony i podejścia kanalizacyjne z rur do kanalizacji wewnętrznej łączone za pomocą uszczelek gumowych. Przejścia przez przegrody budowlane wykonać w tulejach osłonowych PCV, wypełnionych materiałem plastycznym.</w:t>
      </w:r>
    </w:p>
    <w:p w14:paraId="092D138E" w14:textId="77777777" w:rsidR="00FA6EE5" w:rsidRPr="00EF2D9D" w:rsidRDefault="00FA6EE5" w:rsidP="00FA6EE5">
      <w:pPr>
        <w:pStyle w:val="Nagwek40"/>
      </w:pPr>
      <w:bookmarkStart w:id="22" w:name="_Toc66123516"/>
      <w:bookmarkStart w:id="23" w:name="_Toc164094994"/>
      <w:r w:rsidRPr="00EF2D9D">
        <w:t>Materiał rurociągów</w:t>
      </w:r>
      <w:bookmarkEnd w:id="22"/>
      <w:bookmarkEnd w:id="23"/>
    </w:p>
    <w:p w14:paraId="2153DCD2" w14:textId="77777777" w:rsidR="00FA6EE5" w:rsidRPr="00EF2D9D" w:rsidRDefault="00FA6EE5" w:rsidP="00FA6EE5">
      <w:pPr>
        <w:pStyle w:val="Norma"/>
        <w:rPr>
          <w:color w:val="auto"/>
        </w:rPr>
      </w:pPr>
      <w:r w:rsidRPr="00EF2D9D">
        <w:rPr>
          <w:color w:val="auto"/>
        </w:rPr>
        <w:t>Wewnętrzną instalację kanalizacji sanitarnej należy :</w:t>
      </w:r>
    </w:p>
    <w:p w14:paraId="294B1A8A" w14:textId="77777777" w:rsidR="00FA6EE5" w:rsidRPr="00EF2D9D" w:rsidRDefault="00FA6EE5" w:rsidP="00FA6EE5">
      <w:pPr>
        <w:pStyle w:val="Norma"/>
        <w:rPr>
          <w:color w:val="auto"/>
        </w:rPr>
      </w:pPr>
      <w:r w:rsidRPr="00EF2D9D">
        <w:rPr>
          <w:color w:val="auto"/>
        </w:rPr>
        <w:t>- w części podposadzkowej wykonać z rur PVC-U klasy ciężkiej litych zgodnie z normą PN-EN 1401-1:2000 SN4. Zastosować należy rury kanalizacyjne łączone na uszczelki gumowe,</w:t>
      </w:r>
    </w:p>
    <w:p w14:paraId="4145E717" w14:textId="77777777" w:rsidR="00FA6EE5" w:rsidRPr="00EF2D9D" w:rsidRDefault="00FA6EE5" w:rsidP="00FA6EE5">
      <w:pPr>
        <w:pStyle w:val="Norma"/>
        <w:rPr>
          <w:color w:val="auto"/>
        </w:rPr>
      </w:pPr>
      <w:r w:rsidRPr="00EF2D9D">
        <w:rPr>
          <w:color w:val="auto"/>
        </w:rPr>
        <w:t>- instalacje końcowe wewnątrz pomieszczeń sanitarnych, piony i podejścia do odbiorników nad posadzką, wykonać z rur PP-HT wg PN-EN 1451 do kanalizacji wewnętrznej.</w:t>
      </w:r>
    </w:p>
    <w:p w14:paraId="31BF37B8" w14:textId="77777777" w:rsidR="00FA6EE5" w:rsidRPr="00EF2D9D" w:rsidRDefault="00FA6EE5" w:rsidP="00FA6EE5">
      <w:pPr>
        <w:pStyle w:val="Nagwek40"/>
      </w:pPr>
      <w:bookmarkStart w:id="24" w:name="_Toc66123517"/>
      <w:bookmarkStart w:id="25" w:name="_Toc164094995"/>
      <w:r w:rsidRPr="00EF2D9D">
        <w:t>Montaż rurociągów</w:t>
      </w:r>
      <w:bookmarkEnd w:id="24"/>
      <w:bookmarkEnd w:id="25"/>
    </w:p>
    <w:p w14:paraId="0FC969EF" w14:textId="444EFA4A" w:rsidR="00FA6EE5" w:rsidRPr="00EF2D9D" w:rsidRDefault="00FA6EE5" w:rsidP="00FA6EE5">
      <w:pPr>
        <w:pStyle w:val="Norma"/>
        <w:rPr>
          <w:color w:val="auto"/>
        </w:rPr>
      </w:pPr>
      <w:r w:rsidRPr="00EF2D9D">
        <w:rPr>
          <w:color w:val="auto"/>
        </w:rPr>
        <w:t>Przewody układać w wykopach na starannie wyrównanej i zagęszczonej podsypce piaskowej tak aby podparcie rur było jednolite. Montaż rurociągu wykonać zgodnie z instrukcją montażu opracowaną przez producenta rur. Przejścia przewodu przez ściany wykonać poprzez zastosowanie specjalnej kształtki prz</w:t>
      </w:r>
      <w:r w:rsidR="004B7608" w:rsidRPr="00EF2D9D">
        <w:rPr>
          <w:color w:val="auto"/>
        </w:rPr>
        <w:t>ejściowej tzw. rury ochronnej.</w:t>
      </w:r>
    </w:p>
    <w:p w14:paraId="3CF1B25E" w14:textId="77777777" w:rsidR="00FA6EE5" w:rsidRPr="00EF2D9D" w:rsidRDefault="00FA6EE5" w:rsidP="00FA6EE5">
      <w:pPr>
        <w:pStyle w:val="Norma"/>
        <w:rPr>
          <w:color w:val="auto"/>
        </w:rPr>
      </w:pPr>
      <w:r w:rsidRPr="00EF2D9D">
        <w:rPr>
          <w:color w:val="auto"/>
        </w:rPr>
        <w:t>Zasyp wykopów należy prowadzić starannie ubijanymi warstwami ziemi. Pierwsza warstwa powinna być warstwą piasku o grubości 20cm ponad górną krawędź rury.</w:t>
      </w:r>
    </w:p>
    <w:p w14:paraId="1F549100" w14:textId="77777777" w:rsidR="00FA6EE5" w:rsidRPr="00EF2D9D" w:rsidRDefault="00FA6EE5" w:rsidP="00FA6EE5">
      <w:pPr>
        <w:pStyle w:val="Norma"/>
        <w:rPr>
          <w:color w:val="auto"/>
        </w:rPr>
      </w:pPr>
      <w:r w:rsidRPr="00EF2D9D">
        <w:rPr>
          <w:color w:val="auto"/>
        </w:rPr>
        <w:t>Rurociągi kanalizacyjne prowadzone po przegrodach mocować do elementów konstrukcyjnych i konstrukcji wsporczych za pomocą typowych zawieszeń, uchwytów np. typu NICZUK METAL, HILTI lub z zastosowaniem innych rozwiązań systemowych.</w:t>
      </w:r>
    </w:p>
    <w:p w14:paraId="0A4B601B" w14:textId="77777777" w:rsidR="00FA6EE5" w:rsidRPr="00EF2D9D" w:rsidRDefault="00FA6EE5" w:rsidP="00FA6EE5">
      <w:pPr>
        <w:pStyle w:val="Norma"/>
        <w:rPr>
          <w:color w:val="auto"/>
        </w:rPr>
      </w:pPr>
      <w:r w:rsidRPr="00EF2D9D">
        <w:rPr>
          <w:color w:val="auto"/>
        </w:rPr>
        <w:t>Rozstaw podparć i podwieszeń zgodnie z instrukcją producenta rur.</w:t>
      </w:r>
    </w:p>
    <w:p w14:paraId="08B29AA4" w14:textId="77777777" w:rsidR="00FA6EE5" w:rsidRPr="00EF2D9D" w:rsidRDefault="00FA6EE5" w:rsidP="00FA6EE5">
      <w:pPr>
        <w:pStyle w:val="Norma"/>
        <w:rPr>
          <w:color w:val="auto"/>
        </w:rPr>
      </w:pPr>
      <w:r w:rsidRPr="00EF2D9D">
        <w:rPr>
          <w:color w:val="auto"/>
        </w:rPr>
        <w:t>Przejścia przez przegrody budowlane – wykonać w tulejach osłonowych PCV, wypełnionych materiałem plastycznym.</w:t>
      </w:r>
    </w:p>
    <w:p w14:paraId="46E34D36" w14:textId="77777777" w:rsidR="00FA6EE5" w:rsidRPr="00EF2D9D" w:rsidRDefault="00FA6EE5" w:rsidP="00FA6EE5">
      <w:pPr>
        <w:pStyle w:val="Nagwek40"/>
      </w:pPr>
      <w:bookmarkStart w:id="26" w:name="_Toc66123518"/>
      <w:bookmarkStart w:id="27" w:name="_Toc164094996"/>
      <w:r w:rsidRPr="00EF2D9D">
        <w:t>Próby szczelności</w:t>
      </w:r>
      <w:bookmarkEnd w:id="26"/>
      <w:r w:rsidRPr="00EF2D9D">
        <w:t xml:space="preserve"> instalacji kanalizacyjnej</w:t>
      </w:r>
      <w:bookmarkEnd w:id="27"/>
    </w:p>
    <w:p w14:paraId="1915DCF9" w14:textId="77777777" w:rsidR="00FA6EE5" w:rsidRPr="00EF2D9D" w:rsidRDefault="00FA6EE5" w:rsidP="00FA6EE5">
      <w:pPr>
        <w:pStyle w:val="Norma"/>
        <w:rPr>
          <w:color w:val="auto"/>
        </w:rPr>
      </w:pPr>
      <w:r w:rsidRPr="00EF2D9D">
        <w:rPr>
          <w:rFonts w:eastAsia="Tahoma"/>
          <w:color w:val="auto"/>
        </w:rPr>
        <w:t>Po</w:t>
      </w:r>
      <w:r w:rsidRPr="00EF2D9D">
        <w:rPr>
          <w:color w:val="auto"/>
        </w:rPr>
        <w:t xml:space="preserve"> ustawieniu armatury wodociągowej i po napełnieniu ich syfonów wodą, należy poddać cały system kanalizacji próbie końcowej. Próbie wodnej należy przeprowadzić dla systemu kanalizacji w całości lub w odcinkach. W przypadku zastosowania jej dla całego systemu, wszystkie otwory powinny być szczelnie zatkane, z wyjątkiem otworu usytuowanego najwyżej, a system należy napełnić wodą do punktu przelewu. Wykonawca musi zainstalować tymczasowo rurę o wysokości 3m w celu przyłożenia ciśnienia w wysokości 3m słupa wody do najwyżej usytuowanych odcinków instalacji. Woda powinna znajdować się w instalacji, albo w jej części poddanej próbie przez najmniej 4 godziny przed rozpoczęciem kontroli. Wówczas zostanie zapewniona szczelność wszystkich punktów systemu.</w:t>
      </w:r>
    </w:p>
    <w:p w14:paraId="76CAF374" w14:textId="77777777" w:rsidR="00FA6EE5" w:rsidRPr="00EF2D9D" w:rsidRDefault="00FA6EE5" w:rsidP="00FA6EE5">
      <w:pPr>
        <w:pStyle w:val="Nagwek2"/>
        <w:rPr>
          <w:color w:val="auto"/>
        </w:rPr>
      </w:pPr>
      <w:bookmarkStart w:id="28" w:name="_Toc66123521"/>
      <w:bookmarkStart w:id="29" w:name="_Toc164094997"/>
      <w:r w:rsidRPr="00EF2D9D">
        <w:rPr>
          <w:color w:val="auto"/>
        </w:rPr>
        <w:t>Instalacja centralnego ogrzewania</w:t>
      </w:r>
      <w:bookmarkEnd w:id="28"/>
      <w:bookmarkEnd w:id="29"/>
    </w:p>
    <w:p w14:paraId="62EA8F6A" w14:textId="77777777" w:rsidR="00FA6EE5" w:rsidRPr="00EF2D9D" w:rsidRDefault="00FA6EE5" w:rsidP="00FA64C5">
      <w:pPr>
        <w:pStyle w:val="Nagwek3"/>
      </w:pPr>
      <w:bookmarkStart w:id="30" w:name="_Toc66123526"/>
      <w:bookmarkStart w:id="31" w:name="_Toc164094998"/>
      <w:r w:rsidRPr="00EF2D9D">
        <w:t>Parametry obliczeniowe</w:t>
      </w:r>
      <w:bookmarkEnd w:id="30"/>
      <w:bookmarkEnd w:id="31"/>
    </w:p>
    <w:p w14:paraId="44993CAB" w14:textId="77777777" w:rsidR="00FA6EE5" w:rsidRPr="00EF2D9D" w:rsidRDefault="00FA6EE5" w:rsidP="00FA6EE5">
      <w:pPr>
        <w:pStyle w:val="Norma"/>
        <w:rPr>
          <w:color w:val="auto"/>
        </w:rPr>
      </w:pPr>
      <w:r w:rsidRPr="00EF2D9D">
        <w:rPr>
          <w:color w:val="auto"/>
        </w:rPr>
        <w:t>Budynek zlokalizowany jest w I strefie klimatycznej o obliczeniowej temperaturze zewnętrznej –16ºC zgodnie z normą PN-82/B-02403.</w:t>
      </w:r>
    </w:p>
    <w:p w14:paraId="75E10588" w14:textId="07091FB8" w:rsidR="00FA6EE5" w:rsidRPr="00EF2D9D" w:rsidRDefault="001F74DB" w:rsidP="00FA6EE5">
      <w:pPr>
        <w:pStyle w:val="Norma"/>
        <w:rPr>
          <w:color w:val="auto"/>
        </w:rPr>
      </w:pPr>
      <w:r w:rsidRPr="00EF2D9D">
        <w:rPr>
          <w:color w:val="auto"/>
        </w:rPr>
        <w:t xml:space="preserve">Należy zdemontować 4 wskazane grzejniki w pomieszczeniach przebudowywanych. Wykonać nowe podejścia do 4 nowych grzejników włączając się do istniejącej instalacji centralnego ogrzewania. Zamontować ponownie </w:t>
      </w:r>
      <w:r w:rsidR="00397617" w:rsidRPr="00EF2D9D">
        <w:rPr>
          <w:color w:val="auto"/>
        </w:rPr>
        <w:t>zawory z głowicami termostatycznymi</w:t>
      </w:r>
      <w:r w:rsidRPr="00EF2D9D">
        <w:rPr>
          <w:color w:val="auto"/>
        </w:rPr>
        <w:t xml:space="preserve"> (ze zdemontowanych grzejników).</w:t>
      </w:r>
    </w:p>
    <w:p w14:paraId="549E1E27" w14:textId="77777777" w:rsidR="00FA6EE5" w:rsidRPr="00EF2D9D" w:rsidRDefault="00FA6EE5" w:rsidP="00FA64C5">
      <w:pPr>
        <w:pStyle w:val="Nagwek3"/>
      </w:pPr>
      <w:bookmarkStart w:id="32" w:name="_Toc66123527"/>
      <w:bookmarkStart w:id="33" w:name="_Toc164094999"/>
      <w:r w:rsidRPr="00EF2D9D">
        <w:t>Rurociągi</w:t>
      </w:r>
      <w:bookmarkEnd w:id="32"/>
      <w:bookmarkEnd w:id="33"/>
    </w:p>
    <w:p w14:paraId="428DCE89" w14:textId="0F71480E" w:rsidR="009C41F5" w:rsidRPr="00EF2D9D" w:rsidRDefault="009C41F5" w:rsidP="009C41F5">
      <w:pPr>
        <w:pStyle w:val="Norma"/>
        <w:rPr>
          <w:color w:val="auto"/>
        </w:rPr>
      </w:pPr>
      <w:r w:rsidRPr="00EF2D9D">
        <w:rPr>
          <w:color w:val="auto"/>
        </w:rPr>
        <w:t>Montaż przewodów</w:t>
      </w:r>
      <w:r w:rsidR="00397617" w:rsidRPr="00EF2D9D">
        <w:rPr>
          <w:color w:val="auto"/>
        </w:rPr>
        <w:t xml:space="preserve"> (nowych podejść pod grzejniki)</w:t>
      </w:r>
      <w:r w:rsidRPr="00EF2D9D">
        <w:rPr>
          <w:color w:val="auto"/>
        </w:rPr>
        <w:t xml:space="preserve"> wykonać </w:t>
      </w:r>
      <w:r w:rsidR="00FB123B" w:rsidRPr="00EF2D9D">
        <w:rPr>
          <w:color w:val="auto"/>
        </w:rPr>
        <w:t>z rur stalowych w systemie zaciskanym np. KANSteel</w:t>
      </w:r>
      <w:r w:rsidRPr="00EF2D9D">
        <w:rPr>
          <w:color w:val="auto"/>
        </w:rPr>
        <w:t>.</w:t>
      </w:r>
    </w:p>
    <w:p w14:paraId="101CC194" w14:textId="77777777" w:rsidR="009C41F5" w:rsidRPr="00EF2D9D" w:rsidRDefault="009C41F5" w:rsidP="009C41F5">
      <w:pPr>
        <w:pStyle w:val="Norma"/>
        <w:rPr>
          <w:color w:val="auto"/>
        </w:rPr>
      </w:pPr>
      <w:r w:rsidRPr="00EF2D9D">
        <w:rPr>
          <w:color w:val="auto"/>
        </w:rPr>
        <w:t>Odległość od ściany przewodu nieotulonego lub otuliny przewodu otulonego, powinna wynosić dla średnic rur do 50 mm minimum 3 cm.</w:t>
      </w:r>
    </w:p>
    <w:p w14:paraId="3A3B0669" w14:textId="77777777" w:rsidR="009C41F5" w:rsidRPr="00EF2D9D" w:rsidRDefault="009C41F5" w:rsidP="009C41F5">
      <w:pPr>
        <w:pStyle w:val="Norma"/>
        <w:rPr>
          <w:color w:val="auto"/>
        </w:rPr>
      </w:pPr>
      <w:r w:rsidRPr="00EF2D9D">
        <w:rPr>
          <w:color w:val="auto"/>
        </w:rPr>
        <w:t>Przejścia przez przegrody budowlane należy wykonać w tulejach ochronnych, co najmniej o 1 cm dłuższych niż grubość ściany lub stropu. Przestrzeń pomiędzy rurą, a tuleją powinna być wypełniona materiałem elastycznym (np. kitem).</w:t>
      </w:r>
    </w:p>
    <w:p w14:paraId="6EAB212A" w14:textId="0571B41A" w:rsidR="009C41F5" w:rsidRPr="00EF2D9D" w:rsidRDefault="009C41F5" w:rsidP="009C41F5">
      <w:pPr>
        <w:pStyle w:val="Norma"/>
        <w:rPr>
          <w:color w:val="auto"/>
        </w:rPr>
      </w:pPr>
      <w:r w:rsidRPr="00EF2D9D">
        <w:rPr>
          <w:color w:val="auto"/>
        </w:rPr>
        <w:t>Przewody podłączeń do grzejników powinny być przyłączone do przewodów poziomych za pomocą odsadzek zapewniających elastyczność połączenia. Kierunek przepływu czynnika grzejnego w przewodzie poziomym powinien tworzyć kąt rozwarty z kierunkiem przepływu w odgałęzieniu do pionu.</w:t>
      </w:r>
    </w:p>
    <w:p w14:paraId="3B37B4B5" w14:textId="77777777" w:rsidR="00FA6EE5" w:rsidRPr="00EF2D9D" w:rsidRDefault="00FA6EE5" w:rsidP="00FA6EE5">
      <w:pPr>
        <w:pStyle w:val="Norma"/>
        <w:rPr>
          <w:color w:val="auto"/>
        </w:rPr>
      </w:pPr>
      <w:r w:rsidRPr="00EF2D9D">
        <w:rPr>
          <w:color w:val="auto"/>
        </w:rPr>
        <w:t>Odpowietrzenie instalacji będzie realizowane za pomocą grzejnikowych zaworów odpowietrzających (w komplecie z grzejnikiem) oraz automatycznych odpowietrzników zamontowanych w najwyższych punktach instalacji i na rozdzielaczach. Odpowietrzniki  wyposażyć dodatkowo w kulowe zawory odcinające.</w:t>
      </w:r>
    </w:p>
    <w:p w14:paraId="631C5520" w14:textId="19AEC055" w:rsidR="00FA6EE5" w:rsidRPr="00EF2D9D" w:rsidRDefault="00FA6EE5" w:rsidP="00FA64C5">
      <w:pPr>
        <w:pStyle w:val="Nagwek3"/>
      </w:pPr>
      <w:bookmarkStart w:id="34" w:name="_Toc66123528"/>
      <w:bookmarkStart w:id="35" w:name="_Toc164095000"/>
      <w:r w:rsidRPr="00EF2D9D">
        <w:t>Montaż rurociągów</w:t>
      </w:r>
      <w:bookmarkEnd w:id="34"/>
      <w:bookmarkEnd w:id="35"/>
    </w:p>
    <w:p w14:paraId="50FA9081" w14:textId="77777777" w:rsidR="00FA6EE5" w:rsidRPr="00EF2D9D" w:rsidRDefault="00FA6EE5" w:rsidP="00FA6EE5">
      <w:pPr>
        <w:pStyle w:val="Norma"/>
        <w:rPr>
          <w:color w:val="auto"/>
        </w:rPr>
      </w:pPr>
      <w:r w:rsidRPr="00EF2D9D">
        <w:rPr>
          <w:color w:val="auto"/>
        </w:rPr>
        <w:t>Rurociągi zarówno poziome jak i pionowe, mocować do ścian i stropów za pomocą typowych zawieszeń, uchwytów np. typu NICZUK METAL, HILTI, lub z zastosowaniem innych rozwiązań systemowych. Uchwyty muszą umożliwić założenie izolacji. Przewody poziome, prowadzone przy ścianach, stropach lub w kanałach, powinny spoczywać na podporach ruchomych umieszczonych w odstępach niżej podanych:</w:t>
      </w:r>
    </w:p>
    <w:p w14:paraId="37868393" w14:textId="77777777" w:rsidR="00FA6EE5" w:rsidRPr="00EF2D9D" w:rsidRDefault="00FA6EE5" w:rsidP="00FA6EE5">
      <w:pPr>
        <w:pStyle w:val="wypunktowanie"/>
        <w:rPr>
          <w:color w:val="auto"/>
        </w:rPr>
      </w:pPr>
      <w:r w:rsidRPr="00EF2D9D">
        <w:rPr>
          <w:color w:val="auto"/>
        </w:rPr>
        <w:t>Dn 15 - 2,0 m</w:t>
      </w:r>
    </w:p>
    <w:p w14:paraId="3E7268A8" w14:textId="77777777" w:rsidR="00FA6EE5" w:rsidRPr="00EF2D9D" w:rsidRDefault="00FA6EE5" w:rsidP="00FA6EE5">
      <w:pPr>
        <w:pStyle w:val="wypunktowanie"/>
        <w:rPr>
          <w:color w:val="auto"/>
        </w:rPr>
      </w:pPr>
      <w:r w:rsidRPr="00EF2D9D">
        <w:rPr>
          <w:color w:val="auto"/>
        </w:rPr>
        <w:t>Dn 20 - 2,5 m;</w:t>
      </w:r>
    </w:p>
    <w:p w14:paraId="4625CF18" w14:textId="77777777" w:rsidR="00FA6EE5" w:rsidRPr="00EF2D9D" w:rsidRDefault="00FA6EE5" w:rsidP="00FA6EE5">
      <w:pPr>
        <w:pStyle w:val="wypunktowanie"/>
        <w:rPr>
          <w:color w:val="auto"/>
        </w:rPr>
      </w:pPr>
      <w:r w:rsidRPr="00EF2D9D">
        <w:rPr>
          <w:color w:val="auto"/>
        </w:rPr>
        <w:t>Dn 25 - 3,0 m;</w:t>
      </w:r>
    </w:p>
    <w:p w14:paraId="3386B24C" w14:textId="77777777" w:rsidR="00FA6EE5" w:rsidRPr="00EF2D9D" w:rsidRDefault="00FA6EE5" w:rsidP="00FA6EE5">
      <w:pPr>
        <w:pStyle w:val="Norma"/>
        <w:rPr>
          <w:color w:val="auto"/>
        </w:rPr>
      </w:pPr>
      <w:r w:rsidRPr="00EF2D9D">
        <w:rPr>
          <w:color w:val="auto"/>
        </w:rPr>
        <w:t>Montażu uchwytów przesuwnych dokonać w taki sposób by nie zakłócały one prawidłowości działania naturalnej kompensacji wydłużeń cieplnych przewodów. Przewody prowadzone na dużej odległości kompensować poprzez kompensatory (u-kształtne, mieszkowe itp.).</w:t>
      </w:r>
    </w:p>
    <w:p w14:paraId="5172DAA3" w14:textId="77777777" w:rsidR="00FA6EE5" w:rsidRPr="00EF2D9D" w:rsidRDefault="00FA6EE5" w:rsidP="00FA64C5">
      <w:pPr>
        <w:pStyle w:val="Nagwek3"/>
      </w:pPr>
      <w:bookmarkStart w:id="36" w:name="_Toc66123529"/>
      <w:bookmarkStart w:id="37" w:name="_Toc164095001"/>
      <w:r w:rsidRPr="00EF2D9D">
        <w:t>Grzejniki</w:t>
      </w:r>
      <w:bookmarkEnd w:id="36"/>
      <w:bookmarkEnd w:id="37"/>
    </w:p>
    <w:p w14:paraId="3E3A6E90" w14:textId="086EE709" w:rsidR="00FA6EE5" w:rsidRPr="00EF2D9D" w:rsidRDefault="00FA6EE5" w:rsidP="00FA6EE5">
      <w:pPr>
        <w:pStyle w:val="Norma"/>
        <w:rPr>
          <w:color w:val="auto"/>
        </w:rPr>
      </w:pPr>
      <w:r w:rsidRPr="00EF2D9D">
        <w:rPr>
          <w:color w:val="auto"/>
        </w:rPr>
        <w:t>Zaprojektowano grzejniki stalowe</w:t>
      </w:r>
      <w:r w:rsidR="00397617" w:rsidRPr="00EF2D9D">
        <w:rPr>
          <w:color w:val="auto"/>
        </w:rPr>
        <w:t xml:space="preserve"> płytowe z bocznym</w:t>
      </w:r>
      <w:r w:rsidRPr="00EF2D9D">
        <w:rPr>
          <w:color w:val="auto"/>
        </w:rPr>
        <w:t xml:space="preserve"> podejściem</w:t>
      </w:r>
      <w:r w:rsidR="00397617" w:rsidRPr="00EF2D9D">
        <w:rPr>
          <w:color w:val="auto"/>
        </w:rPr>
        <w:t>.</w:t>
      </w:r>
    </w:p>
    <w:p w14:paraId="62B071DD" w14:textId="77777777" w:rsidR="00FA6EE5" w:rsidRPr="00EF2D9D" w:rsidRDefault="00FA6EE5" w:rsidP="00FA6EE5">
      <w:pPr>
        <w:pStyle w:val="Norma"/>
        <w:rPr>
          <w:color w:val="auto"/>
        </w:rPr>
      </w:pPr>
      <w:r w:rsidRPr="00EF2D9D">
        <w:rPr>
          <w:color w:val="auto"/>
        </w:rPr>
        <w:t>Wielkości i rodzaj grzejników do poszczególnych pomieszczeń są zaznaczone na rysunkach.</w:t>
      </w:r>
    </w:p>
    <w:p w14:paraId="260D062D" w14:textId="77777777" w:rsidR="00FA6EE5" w:rsidRPr="00EF2D9D" w:rsidRDefault="00FA6EE5" w:rsidP="00FA6EE5">
      <w:pPr>
        <w:pStyle w:val="Norma"/>
        <w:rPr>
          <w:color w:val="auto"/>
        </w:rPr>
      </w:pPr>
      <w:r w:rsidRPr="00EF2D9D">
        <w:rPr>
          <w:color w:val="auto"/>
        </w:rPr>
        <w:t>Grzejniki montować na zawiesiach grzejnikowych wyposażonych w dodatkowe zabezpieczenie grzejnika przed zrzuceniem dostarczanych przez producenta grzejników przy zachowaniu  odległości:</w:t>
      </w:r>
    </w:p>
    <w:p w14:paraId="5CB2AC7C" w14:textId="77777777" w:rsidR="00FA6EE5" w:rsidRPr="00EF2D9D" w:rsidRDefault="00FA6EE5" w:rsidP="00FA6EE5">
      <w:pPr>
        <w:pStyle w:val="wypunktowanie"/>
        <w:rPr>
          <w:color w:val="auto"/>
        </w:rPr>
      </w:pPr>
      <w:r w:rsidRPr="00EF2D9D">
        <w:rPr>
          <w:color w:val="auto"/>
        </w:rPr>
        <w:t>od ściany za grzejnikiem</w:t>
      </w:r>
      <w:r w:rsidRPr="00EF2D9D">
        <w:rPr>
          <w:color w:val="auto"/>
        </w:rPr>
        <w:tab/>
      </w:r>
      <w:r w:rsidRPr="00EF2D9D">
        <w:rPr>
          <w:color w:val="auto"/>
        </w:rPr>
        <w:tab/>
      </w:r>
      <w:r w:rsidRPr="00EF2D9D">
        <w:rPr>
          <w:color w:val="auto"/>
        </w:rPr>
        <w:tab/>
        <w:t xml:space="preserve"> </w:t>
      </w:r>
      <w:r w:rsidRPr="00EF2D9D">
        <w:rPr>
          <w:color w:val="auto"/>
        </w:rPr>
        <w:tab/>
        <w:t>-</w:t>
      </w:r>
      <w:r w:rsidRPr="00EF2D9D">
        <w:rPr>
          <w:color w:val="auto"/>
        </w:rPr>
        <w:tab/>
        <w:t>5 cm;</w:t>
      </w:r>
    </w:p>
    <w:p w14:paraId="4D8FFD78" w14:textId="77777777" w:rsidR="00FA6EE5" w:rsidRPr="00EF2D9D" w:rsidRDefault="00FA6EE5" w:rsidP="00FA6EE5">
      <w:pPr>
        <w:pStyle w:val="wypunktowanie"/>
        <w:rPr>
          <w:color w:val="auto"/>
        </w:rPr>
      </w:pPr>
      <w:r w:rsidRPr="00EF2D9D">
        <w:rPr>
          <w:color w:val="auto"/>
        </w:rPr>
        <w:t>od podłogi</w:t>
      </w:r>
      <w:r w:rsidRPr="00EF2D9D">
        <w:rPr>
          <w:color w:val="auto"/>
        </w:rPr>
        <w:tab/>
      </w:r>
      <w:r w:rsidRPr="00EF2D9D">
        <w:rPr>
          <w:color w:val="auto"/>
        </w:rPr>
        <w:tab/>
      </w:r>
      <w:r w:rsidRPr="00EF2D9D">
        <w:rPr>
          <w:color w:val="auto"/>
        </w:rPr>
        <w:tab/>
      </w:r>
      <w:r w:rsidRPr="00EF2D9D">
        <w:rPr>
          <w:color w:val="auto"/>
        </w:rPr>
        <w:tab/>
      </w:r>
      <w:r w:rsidRPr="00EF2D9D">
        <w:rPr>
          <w:color w:val="auto"/>
        </w:rPr>
        <w:tab/>
      </w:r>
      <w:r w:rsidRPr="00EF2D9D">
        <w:rPr>
          <w:color w:val="auto"/>
        </w:rPr>
        <w:tab/>
        <w:t>-</w:t>
      </w:r>
      <w:r w:rsidRPr="00EF2D9D">
        <w:rPr>
          <w:color w:val="auto"/>
        </w:rPr>
        <w:tab/>
        <w:t>7 cm;</w:t>
      </w:r>
    </w:p>
    <w:p w14:paraId="27FBB811" w14:textId="77777777" w:rsidR="00FA6EE5" w:rsidRPr="00EF2D9D" w:rsidRDefault="00FA6EE5" w:rsidP="00FA6EE5">
      <w:pPr>
        <w:pStyle w:val="wypunktowanie"/>
        <w:rPr>
          <w:color w:val="auto"/>
        </w:rPr>
      </w:pPr>
      <w:r w:rsidRPr="00EF2D9D">
        <w:rPr>
          <w:color w:val="auto"/>
        </w:rPr>
        <w:t>od spodu podokiennika</w:t>
      </w:r>
      <w:r w:rsidRPr="00EF2D9D">
        <w:rPr>
          <w:color w:val="auto"/>
        </w:rPr>
        <w:tab/>
      </w:r>
      <w:r w:rsidRPr="00EF2D9D">
        <w:rPr>
          <w:color w:val="auto"/>
        </w:rPr>
        <w:tab/>
      </w:r>
      <w:r w:rsidRPr="00EF2D9D">
        <w:rPr>
          <w:color w:val="auto"/>
        </w:rPr>
        <w:tab/>
      </w:r>
      <w:r w:rsidRPr="00EF2D9D">
        <w:rPr>
          <w:color w:val="auto"/>
        </w:rPr>
        <w:tab/>
        <w:t>-</w:t>
      </w:r>
      <w:r w:rsidRPr="00EF2D9D">
        <w:rPr>
          <w:color w:val="auto"/>
        </w:rPr>
        <w:tab/>
        <w:t>7 cm;</w:t>
      </w:r>
    </w:p>
    <w:p w14:paraId="7ED124FC" w14:textId="77777777" w:rsidR="00FA6EE5" w:rsidRPr="00EF2D9D" w:rsidRDefault="00FA6EE5" w:rsidP="00FA6EE5">
      <w:pPr>
        <w:pStyle w:val="wypunktowanie"/>
        <w:rPr>
          <w:color w:val="auto"/>
        </w:rPr>
      </w:pPr>
      <w:r w:rsidRPr="00EF2D9D">
        <w:rPr>
          <w:color w:val="auto"/>
        </w:rPr>
        <w:t xml:space="preserve">od ściany bocznej wnęki (bez armatury)  </w:t>
      </w:r>
      <w:r w:rsidRPr="00EF2D9D">
        <w:rPr>
          <w:color w:val="auto"/>
        </w:rPr>
        <w:tab/>
        <w:t>-</w:t>
      </w:r>
      <w:r w:rsidRPr="00EF2D9D">
        <w:rPr>
          <w:color w:val="auto"/>
        </w:rPr>
        <w:tab/>
        <w:t>15 cm;</w:t>
      </w:r>
    </w:p>
    <w:p w14:paraId="3884DC52" w14:textId="77777777" w:rsidR="00FA6EE5" w:rsidRPr="00EF2D9D" w:rsidRDefault="00FA6EE5" w:rsidP="00FA6EE5">
      <w:pPr>
        <w:pStyle w:val="wypunktowanie"/>
        <w:rPr>
          <w:color w:val="auto"/>
        </w:rPr>
      </w:pPr>
      <w:r w:rsidRPr="00EF2D9D">
        <w:rPr>
          <w:color w:val="auto"/>
        </w:rPr>
        <w:t>od ściany bocznej wnęki (z armaturą)</w:t>
      </w:r>
      <w:r w:rsidRPr="00EF2D9D">
        <w:rPr>
          <w:color w:val="auto"/>
        </w:rPr>
        <w:tab/>
      </w:r>
      <w:r w:rsidRPr="00EF2D9D">
        <w:rPr>
          <w:color w:val="auto"/>
        </w:rPr>
        <w:tab/>
        <w:t xml:space="preserve">- </w:t>
      </w:r>
      <w:r w:rsidRPr="00EF2D9D">
        <w:rPr>
          <w:color w:val="auto"/>
        </w:rPr>
        <w:tab/>
        <w:t>25 cm;</w:t>
      </w:r>
    </w:p>
    <w:p w14:paraId="5C050A88" w14:textId="5E67E386" w:rsidR="00FA6EE5" w:rsidRPr="00EF2D9D" w:rsidRDefault="00FA6EE5" w:rsidP="00FA6EE5">
      <w:pPr>
        <w:pStyle w:val="Norma"/>
        <w:rPr>
          <w:color w:val="auto"/>
        </w:rPr>
      </w:pPr>
      <w:r w:rsidRPr="00EF2D9D">
        <w:rPr>
          <w:color w:val="auto"/>
        </w:rPr>
        <w:t>Wielkości grzejników dla poszczególnych</w:t>
      </w:r>
      <w:r w:rsidR="00397617" w:rsidRPr="00EF2D9D">
        <w:rPr>
          <w:color w:val="auto"/>
        </w:rPr>
        <w:t xml:space="preserve"> pomieszczeń podano na rysunku</w:t>
      </w:r>
      <w:r w:rsidRPr="00EF2D9D">
        <w:rPr>
          <w:color w:val="auto"/>
        </w:rPr>
        <w:t>.</w:t>
      </w:r>
    </w:p>
    <w:p w14:paraId="4871EDF4" w14:textId="77777777" w:rsidR="00FA6EE5" w:rsidRPr="00EF2D9D" w:rsidRDefault="00FA6EE5" w:rsidP="00FA64C5">
      <w:pPr>
        <w:pStyle w:val="Nagwek3"/>
      </w:pPr>
      <w:bookmarkStart w:id="38" w:name="_Toc66123530"/>
      <w:bookmarkStart w:id="39" w:name="_Toc164095002"/>
      <w:r w:rsidRPr="00EF2D9D">
        <w:t>Armatura</w:t>
      </w:r>
      <w:bookmarkEnd w:id="38"/>
      <w:bookmarkEnd w:id="39"/>
    </w:p>
    <w:p w14:paraId="55C28EB8" w14:textId="77777777" w:rsidR="00FA6EE5" w:rsidRPr="00EF2D9D" w:rsidRDefault="00FA6EE5" w:rsidP="00FA6EE5">
      <w:pPr>
        <w:pStyle w:val="Norma"/>
        <w:rPr>
          <w:color w:val="auto"/>
        </w:rPr>
      </w:pPr>
      <w:r w:rsidRPr="00EF2D9D">
        <w:rPr>
          <w:color w:val="auto"/>
        </w:rPr>
        <w:t>Dla instalacji oraz przewodów sieciowych montować armaturę zgodnie z częścią graficzną. Ciśnienie nominalne 0,6 MPa.</w:t>
      </w:r>
    </w:p>
    <w:p w14:paraId="23EA03F5" w14:textId="77777777" w:rsidR="00FA6EE5" w:rsidRPr="00EF2D9D" w:rsidRDefault="00FA6EE5" w:rsidP="00FA6EE5">
      <w:pPr>
        <w:pStyle w:val="Norma"/>
        <w:rPr>
          <w:color w:val="auto"/>
        </w:rPr>
      </w:pPr>
      <w:r w:rsidRPr="00EF2D9D">
        <w:rPr>
          <w:color w:val="auto"/>
        </w:rPr>
        <w:t>Armatura  w wykonaniu gwintowanym.</w:t>
      </w:r>
    </w:p>
    <w:p w14:paraId="63A6A30C" w14:textId="77777777" w:rsidR="00FA6EE5" w:rsidRPr="00EF2D9D" w:rsidRDefault="00FA6EE5" w:rsidP="00FA6EE5">
      <w:pPr>
        <w:pStyle w:val="Norma"/>
        <w:rPr>
          <w:color w:val="auto"/>
        </w:rPr>
      </w:pPr>
      <w:r w:rsidRPr="00EF2D9D">
        <w:rPr>
          <w:color w:val="auto"/>
        </w:rPr>
        <w:t>Przed i za zaworem regulacyjnym należy pozostawić odcinki proste o długości 3 x Dn (średnica nominalna zaworu). W przypadku montażu zaworu za kolanem odcinek ten należy zwiększyć do 5 x Dn zaworu.</w:t>
      </w:r>
    </w:p>
    <w:p w14:paraId="0AC9E36C" w14:textId="77777777" w:rsidR="00FA6EE5" w:rsidRPr="00EF2D9D" w:rsidRDefault="00FA6EE5" w:rsidP="00FA6EE5">
      <w:pPr>
        <w:pStyle w:val="Norma"/>
        <w:rPr>
          <w:color w:val="auto"/>
        </w:rPr>
      </w:pPr>
      <w:r w:rsidRPr="00EF2D9D">
        <w:rPr>
          <w:color w:val="auto"/>
        </w:rPr>
        <w:t>Po otrzymaniu pozytywnego wyniku szczelności montażu należy dokonać ustawienia nastaw wstępnych na zamontowanych zaworach.</w:t>
      </w:r>
    </w:p>
    <w:p w14:paraId="7E265476" w14:textId="77777777" w:rsidR="00FA6EE5" w:rsidRPr="00EF2D9D" w:rsidRDefault="00FA6EE5" w:rsidP="00FA64C5">
      <w:pPr>
        <w:pStyle w:val="Nagwek3"/>
      </w:pPr>
      <w:bookmarkStart w:id="40" w:name="_Toc66123531"/>
      <w:bookmarkStart w:id="41" w:name="_Toc164095003"/>
      <w:r w:rsidRPr="00EF2D9D">
        <w:t>P</w:t>
      </w:r>
      <w:r w:rsidRPr="00EF2D9D">
        <w:rPr>
          <w:rFonts w:eastAsia="Lucida Sans Unicode"/>
        </w:rPr>
        <w:t>róby</w:t>
      </w:r>
      <w:r w:rsidRPr="00EF2D9D">
        <w:t xml:space="preserve"> szczelności</w:t>
      </w:r>
      <w:bookmarkEnd w:id="40"/>
      <w:bookmarkEnd w:id="41"/>
    </w:p>
    <w:p w14:paraId="1F8335D8" w14:textId="77777777" w:rsidR="00FA6EE5" w:rsidRPr="00EF2D9D" w:rsidRDefault="00FA6EE5" w:rsidP="00FA6EE5">
      <w:pPr>
        <w:pStyle w:val="Norma"/>
        <w:rPr>
          <w:color w:val="auto"/>
        </w:rPr>
      </w:pPr>
      <w:r w:rsidRPr="00EF2D9D">
        <w:rPr>
          <w:color w:val="auto"/>
        </w:rPr>
        <w:t>Po zakończeniu montażu urządzeń całość instalacji wypłukać i poddać próbie ciśnieniowej. Próbę  wykonać  przed wykonaniem izolacji. Przed próbą należy napełnić instalacje wodą oraz dokładnie odpowietrzyć. Próbę przeprowadzić na ciśnienie 0,6 MPa.</w:t>
      </w:r>
    </w:p>
    <w:p w14:paraId="07B5666E" w14:textId="77777777" w:rsidR="00FA6EE5" w:rsidRPr="00EF2D9D" w:rsidRDefault="00FA6EE5" w:rsidP="00FA64C5">
      <w:pPr>
        <w:pStyle w:val="Nagwek3"/>
      </w:pPr>
      <w:bookmarkStart w:id="42" w:name="_Toc66123532"/>
      <w:bookmarkStart w:id="43" w:name="_Toc164095004"/>
      <w:r w:rsidRPr="00EF2D9D">
        <w:t>Izolacja rurociągów</w:t>
      </w:r>
      <w:bookmarkEnd w:id="42"/>
      <w:bookmarkEnd w:id="43"/>
    </w:p>
    <w:p w14:paraId="55273DF6" w14:textId="77777777" w:rsidR="00FA6EE5" w:rsidRPr="00EF2D9D" w:rsidRDefault="00FA6EE5" w:rsidP="00FA6EE5">
      <w:pPr>
        <w:pStyle w:val="Norma"/>
        <w:rPr>
          <w:color w:val="auto"/>
        </w:rPr>
      </w:pPr>
      <w:r w:rsidRPr="00EF2D9D">
        <w:rPr>
          <w:color w:val="auto"/>
        </w:rPr>
        <w:t>Wszystkie przewody po zmontowaniu i próbie hydraulicznej zaizolować elementami izolacyjnymi:</w:t>
      </w:r>
    </w:p>
    <w:p w14:paraId="5D80E274" w14:textId="77777777" w:rsidR="00FA6EE5" w:rsidRPr="00EF2D9D" w:rsidRDefault="00FA6EE5" w:rsidP="00FA6EE5">
      <w:pPr>
        <w:pStyle w:val="Norma"/>
        <w:rPr>
          <w:color w:val="auto"/>
        </w:rPr>
      </w:pPr>
      <w:r w:rsidRPr="00EF2D9D">
        <w:rPr>
          <w:color w:val="auto"/>
        </w:rPr>
        <w:t>otulina ze skalnej wełny mineralnej pokryta płaszczem z folii PCV z samoprzylepną zakładką (dla przewodów widocznych np. pom. techniczne)</w:t>
      </w:r>
    </w:p>
    <w:p w14:paraId="347C5F0C" w14:textId="77777777" w:rsidR="00FA6EE5" w:rsidRPr="00EF2D9D" w:rsidRDefault="00FA6EE5" w:rsidP="00FA6EE5">
      <w:pPr>
        <w:pStyle w:val="wypunktowanie"/>
        <w:rPr>
          <w:color w:val="auto"/>
        </w:rPr>
      </w:pPr>
      <w:r w:rsidRPr="00EF2D9D">
        <w:rPr>
          <w:color w:val="auto"/>
        </w:rPr>
        <w:t>otulina ze skalnej wełny mineralnej pokryta płaszczem ze zbrojonej  folii aluminiowej z samoprzylepną zakładką (dla przewodów pod zabudową)</w:t>
      </w:r>
    </w:p>
    <w:p w14:paraId="22572036" w14:textId="77777777" w:rsidR="00FA6EE5" w:rsidRPr="00EF2D9D" w:rsidRDefault="00FA6EE5" w:rsidP="00FA6EE5">
      <w:pPr>
        <w:pStyle w:val="Norma"/>
        <w:rPr>
          <w:color w:val="auto"/>
        </w:rPr>
      </w:pPr>
      <w:r w:rsidRPr="00EF2D9D">
        <w:rPr>
          <w:color w:val="auto"/>
        </w:rPr>
        <w:t>Grubość elementów izolacyjnych zgodne z „Warunkami technicznymi jakim powinny odpowiadać budynki i ich wyposażenie”.</w:t>
      </w:r>
    </w:p>
    <w:p w14:paraId="037B6AB9" w14:textId="77777777" w:rsidR="00FA6EE5" w:rsidRPr="00EF2D9D" w:rsidRDefault="00FA6EE5" w:rsidP="00FA6EE5">
      <w:pPr>
        <w:pStyle w:val="wypunktowanie"/>
        <w:rPr>
          <w:color w:val="auto"/>
        </w:rPr>
      </w:pPr>
      <w:r w:rsidRPr="00EF2D9D">
        <w:rPr>
          <w:color w:val="auto"/>
        </w:rPr>
        <w:t xml:space="preserve">Dn 15- 20 mm; </w:t>
      </w:r>
      <w:r w:rsidRPr="00EF2D9D">
        <w:rPr>
          <w:color w:val="auto"/>
        </w:rPr>
        <w:tab/>
      </w:r>
      <w:r w:rsidRPr="00EF2D9D">
        <w:rPr>
          <w:color w:val="auto"/>
        </w:rPr>
        <w:tab/>
      </w:r>
      <w:r w:rsidRPr="00EF2D9D">
        <w:rPr>
          <w:color w:val="auto"/>
        </w:rPr>
        <w:tab/>
      </w:r>
    </w:p>
    <w:p w14:paraId="30B9EA0A" w14:textId="77777777" w:rsidR="00FA6EE5" w:rsidRPr="00EF2D9D" w:rsidRDefault="00FA6EE5" w:rsidP="00FA6EE5">
      <w:pPr>
        <w:pStyle w:val="wypunktowanie"/>
        <w:rPr>
          <w:color w:val="auto"/>
        </w:rPr>
      </w:pPr>
      <w:r w:rsidRPr="00EF2D9D">
        <w:rPr>
          <w:color w:val="auto"/>
        </w:rPr>
        <w:t>Dn 20- 20 mm;</w:t>
      </w:r>
      <w:r w:rsidRPr="00EF2D9D">
        <w:rPr>
          <w:color w:val="auto"/>
        </w:rPr>
        <w:tab/>
      </w:r>
      <w:r w:rsidRPr="00EF2D9D">
        <w:rPr>
          <w:color w:val="auto"/>
        </w:rPr>
        <w:tab/>
      </w:r>
      <w:r w:rsidRPr="00EF2D9D">
        <w:rPr>
          <w:color w:val="auto"/>
        </w:rPr>
        <w:tab/>
      </w:r>
    </w:p>
    <w:p w14:paraId="67544943" w14:textId="77777777" w:rsidR="00FA6EE5" w:rsidRPr="00EF2D9D" w:rsidRDefault="00FA6EE5" w:rsidP="00FA6EE5">
      <w:pPr>
        <w:pStyle w:val="wypunktowanie"/>
        <w:rPr>
          <w:color w:val="auto"/>
        </w:rPr>
      </w:pPr>
      <w:r w:rsidRPr="00EF2D9D">
        <w:rPr>
          <w:color w:val="auto"/>
        </w:rPr>
        <w:t>Dn 25- 30 mm;</w:t>
      </w:r>
      <w:r w:rsidRPr="00EF2D9D">
        <w:rPr>
          <w:color w:val="auto"/>
        </w:rPr>
        <w:tab/>
      </w:r>
      <w:r w:rsidRPr="00EF2D9D">
        <w:rPr>
          <w:color w:val="auto"/>
        </w:rPr>
        <w:tab/>
      </w:r>
      <w:r w:rsidRPr="00EF2D9D">
        <w:rPr>
          <w:color w:val="auto"/>
        </w:rPr>
        <w:tab/>
      </w:r>
    </w:p>
    <w:p w14:paraId="278B820F" w14:textId="77777777" w:rsidR="00FA6EE5" w:rsidRPr="00EF2D9D" w:rsidRDefault="00FA6EE5" w:rsidP="00FA6EE5">
      <w:pPr>
        <w:pStyle w:val="wypunktowanie"/>
        <w:rPr>
          <w:color w:val="auto"/>
        </w:rPr>
      </w:pPr>
      <w:r w:rsidRPr="00EF2D9D">
        <w:rPr>
          <w:color w:val="auto"/>
        </w:rPr>
        <w:t>Dn 32- 30 mm;</w:t>
      </w:r>
      <w:r w:rsidRPr="00EF2D9D">
        <w:rPr>
          <w:color w:val="auto"/>
        </w:rPr>
        <w:tab/>
      </w:r>
      <w:r w:rsidRPr="00EF2D9D">
        <w:rPr>
          <w:color w:val="auto"/>
        </w:rPr>
        <w:tab/>
      </w:r>
      <w:r w:rsidRPr="00EF2D9D">
        <w:rPr>
          <w:color w:val="auto"/>
        </w:rPr>
        <w:tab/>
      </w:r>
    </w:p>
    <w:p w14:paraId="2E093073" w14:textId="77777777" w:rsidR="00FA6EE5" w:rsidRPr="00EF2D9D" w:rsidRDefault="00FA6EE5" w:rsidP="00FA6EE5">
      <w:pPr>
        <w:pStyle w:val="Norma"/>
        <w:rPr>
          <w:color w:val="auto"/>
        </w:rPr>
      </w:pPr>
      <w:r w:rsidRPr="00EF2D9D">
        <w:rPr>
          <w:color w:val="auto"/>
        </w:rPr>
        <w:t xml:space="preserve">  Przewody prowadzone w warstwie izolacji styropianowej posadzki w izolacji  oraz podejścia w bruzdach lub wewnątrz ścianek lekkich zaizolować elementami z miękkiej pianki polietylenowej grubości min. 6,0 mm.</w:t>
      </w:r>
    </w:p>
    <w:p w14:paraId="31946BB1" w14:textId="77777777" w:rsidR="00FA6EE5" w:rsidRPr="00EF2D9D" w:rsidRDefault="00FA6EE5" w:rsidP="00FA6EE5">
      <w:pPr>
        <w:pStyle w:val="Nagwek2"/>
        <w:rPr>
          <w:color w:val="auto"/>
        </w:rPr>
      </w:pPr>
      <w:bookmarkStart w:id="44" w:name="_Toc66123541"/>
      <w:bookmarkStart w:id="45" w:name="_Toc164095005"/>
      <w:r w:rsidRPr="00EF2D9D">
        <w:rPr>
          <w:color w:val="auto"/>
        </w:rPr>
        <w:t>Wentylacja</w:t>
      </w:r>
      <w:bookmarkEnd w:id="44"/>
      <w:r w:rsidRPr="00EF2D9D">
        <w:rPr>
          <w:color w:val="auto"/>
        </w:rPr>
        <w:t xml:space="preserve"> mechaniczna</w:t>
      </w:r>
      <w:bookmarkEnd w:id="45"/>
    </w:p>
    <w:p w14:paraId="6A2B2E0C" w14:textId="52174A3B" w:rsidR="00FA6EE5" w:rsidRPr="00EF2D9D" w:rsidRDefault="002D1659" w:rsidP="00FA6EE5">
      <w:pPr>
        <w:widowControl w:val="0"/>
        <w:spacing w:line="100" w:lineRule="atLeast"/>
        <w:jc w:val="center"/>
        <w:rPr>
          <w:rFonts w:ascii="Times New Roman" w:hAnsi="Times New Roman" w:cs="Times New Roman"/>
          <w:color w:val="auto"/>
          <w:sz w:val="20"/>
        </w:rPr>
      </w:pPr>
      <w:r w:rsidRPr="00EF2D9D">
        <w:rPr>
          <w:rFonts w:ascii="Times New Roman" w:hAnsi="Times New Roman" w:cs="Times New Roman"/>
          <w:color w:val="auto"/>
          <w:sz w:val="20"/>
        </w:rPr>
        <w:t>UKŁADY WYWIEWNE</w:t>
      </w:r>
    </w:p>
    <w:p w14:paraId="1592669E" w14:textId="2BDD4EE0" w:rsidR="00FA6EE5" w:rsidRPr="00EF2D9D" w:rsidRDefault="002D1659" w:rsidP="00FA6EE5">
      <w:pPr>
        <w:spacing w:line="100" w:lineRule="atLeast"/>
        <w:ind w:firstLine="284"/>
        <w:jc w:val="both"/>
        <w:rPr>
          <w:rFonts w:ascii="Times New Roman" w:hAnsi="Times New Roman" w:cs="Times New Roman"/>
          <w:color w:val="auto"/>
          <w:sz w:val="20"/>
        </w:rPr>
      </w:pPr>
      <w:r w:rsidRPr="00EF2D9D">
        <w:rPr>
          <w:rFonts w:ascii="Times New Roman" w:hAnsi="Times New Roman" w:cs="Times New Roman"/>
          <w:color w:val="auto"/>
          <w:sz w:val="20"/>
        </w:rPr>
        <w:t>W istniejącym i projektowanym WC należy na kanale murowanym zamontować wentylatory łazienkowe z klapą zwrotną włączane razem ze światłem i wyłączane ze zwłoką czasową.</w:t>
      </w:r>
    </w:p>
    <w:p w14:paraId="1DFAEF2A" w14:textId="3A913414" w:rsidR="00FA6EE5" w:rsidRPr="00EF2D9D" w:rsidRDefault="00FA6EE5" w:rsidP="00BF7C49">
      <w:pPr>
        <w:pStyle w:val="Nagwek2"/>
        <w:rPr>
          <w:color w:val="auto"/>
        </w:rPr>
      </w:pPr>
      <w:bookmarkStart w:id="46" w:name="_Toc77071540"/>
      <w:bookmarkStart w:id="47" w:name="_Toc164095006"/>
      <w:r w:rsidRPr="00EF2D9D">
        <w:rPr>
          <w:color w:val="auto"/>
        </w:rPr>
        <w:t>Instalacja klimatyzacji</w:t>
      </w:r>
      <w:bookmarkEnd w:id="46"/>
      <w:bookmarkEnd w:id="47"/>
    </w:p>
    <w:p w14:paraId="3EB5DC13" w14:textId="77777777" w:rsidR="00FA6EE5" w:rsidRPr="00EF2D9D" w:rsidRDefault="00FA6EE5" w:rsidP="00FA64C5">
      <w:pPr>
        <w:pStyle w:val="Nagwek3"/>
        <w:rPr>
          <w:rFonts w:eastAsia="Times New Roman"/>
        </w:rPr>
      </w:pPr>
      <w:bookmarkStart w:id="48" w:name="_Toc164095007"/>
      <w:r w:rsidRPr="00EF2D9D">
        <w:rPr>
          <w:rFonts w:eastAsia="Times New Roman"/>
          <w:lang w:eastAsia="ar-SA"/>
        </w:rPr>
        <w:t>Układ VRF</w:t>
      </w:r>
      <w:bookmarkEnd w:id="48"/>
    </w:p>
    <w:p w14:paraId="61C8991F" w14:textId="7522D6EE" w:rsidR="00FA6EE5" w:rsidRPr="00EF2D9D" w:rsidRDefault="00FA6EE5" w:rsidP="00FA6EE5">
      <w:p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color w:val="auto"/>
          <w:sz w:val="20"/>
        </w:rPr>
      </w:pPr>
      <w:r w:rsidRPr="00EF2D9D">
        <w:rPr>
          <w:rFonts w:ascii="Times New Roman" w:eastAsia="Times New Roman" w:hAnsi="Times New Roman" w:cs="Times New Roman"/>
          <w:color w:val="auto"/>
          <w:sz w:val="20"/>
        </w:rPr>
        <w:tab/>
        <w:t>W pomieszczeniach biurowych projektuje się układ chłodzący ze zmiennym przepływem czynnika chłodniczego. Jednostkę zewnętrzną usytuowano na dachu na konstrukcji wsporczej.</w:t>
      </w:r>
    </w:p>
    <w:p w14:paraId="67A71A65" w14:textId="77777777" w:rsidR="00FA6EE5" w:rsidRPr="00EF2D9D" w:rsidRDefault="00FA6EE5" w:rsidP="00FA6EE5">
      <w:p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color w:val="auto"/>
          <w:sz w:val="20"/>
        </w:rPr>
      </w:pPr>
      <w:r w:rsidRPr="00EF2D9D">
        <w:rPr>
          <w:rFonts w:ascii="Times New Roman" w:eastAsia="Times New Roman" w:hAnsi="Times New Roman" w:cs="Times New Roman"/>
          <w:color w:val="auto"/>
          <w:sz w:val="20"/>
        </w:rPr>
        <w:t>Agregat zewnętrzny wyposażony w sprężarkę inwerterową z wtryskiem par i cieczy czynnika.</w:t>
      </w:r>
    </w:p>
    <w:p w14:paraId="10AC7042" w14:textId="77777777" w:rsidR="00FA6EE5" w:rsidRPr="00EF2D9D" w:rsidRDefault="00FA6EE5" w:rsidP="00FA6EE5">
      <w:p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color w:val="auto"/>
          <w:sz w:val="20"/>
        </w:rPr>
      </w:pPr>
      <w:r w:rsidRPr="00EF2D9D">
        <w:rPr>
          <w:rFonts w:ascii="Times New Roman" w:eastAsia="Times New Roman" w:hAnsi="Times New Roman" w:cs="Times New Roman"/>
          <w:color w:val="auto"/>
          <w:sz w:val="20"/>
        </w:rPr>
        <w:t>Jednostki wewnętrzne ścienne montowane zgodnie rysunkiem.</w:t>
      </w:r>
    </w:p>
    <w:p w14:paraId="425B461B" w14:textId="77777777" w:rsidR="00FA6EE5" w:rsidRPr="00EF2D9D" w:rsidRDefault="00FA6EE5" w:rsidP="00FA6EE5">
      <w:p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color w:val="auto"/>
          <w:sz w:val="20"/>
        </w:rPr>
      </w:pPr>
      <w:r w:rsidRPr="00EF2D9D">
        <w:rPr>
          <w:rFonts w:ascii="Times New Roman" w:eastAsia="Times New Roman" w:hAnsi="Times New Roman" w:cs="Times New Roman"/>
          <w:color w:val="auto"/>
          <w:sz w:val="20"/>
        </w:rPr>
        <w:t>Jednostki wewnętrzne będą poza chłodzeniem posiadały możliwość ogrzewania pomieszczeń.</w:t>
      </w:r>
    </w:p>
    <w:p w14:paraId="429D4124" w14:textId="430909B7" w:rsidR="00FA6EE5" w:rsidRDefault="00FA6EE5" w:rsidP="00FA6EE5">
      <w:p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color w:val="auto"/>
          <w:sz w:val="20"/>
        </w:rPr>
      </w:pPr>
      <w:r w:rsidRPr="00EF2D9D">
        <w:rPr>
          <w:rFonts w:ascii="Times New Roman" w:eastAsia="Times New Roman" w:hAnsi="Times New Roman" w:cs="Times New Roman"/>
          <w:color w:val="auto"/>
          <w:sz w:val="20"/>
        </w:rPr>
        <w:t xml:space="preserve">Sterowaniem klimatyzatorów zajmą się indywidualne sterowniki ścienne oraz centralna jednostka nadrzędna zamontowana </w:t>
      </w:r>
      <w:r w:rsidR="00BC6DC9" w:rsidRPr="00EF2D9D">
        <w:rPr>
          <w:rFonts w:ascii="Times New Roman" w:eastAsia="Times New Roman" w:hAnsi="Times New Roman" w:cs="Times New Roman"/>
          <w:color w:val="auto"/>
          <w:sz w:val="20"/>
        </w:rPr>
        <w:t>np. w pomieszczeniu</w:t>
      </w:r>
      <w:r w:rsidR="003D4EF9" w:rsidRPr="00EF2D9D">
        <w:rPr>
          <w:rFonts w:ascii="Times New Roman" w:eastAsia="Times New Roman" w:hAnsi="Times New Roman" w:cs="Times New Roman"/>
          <w:color w:val="auto"/>
          <w:sz w:val="20"/>
        </w:rPr>
        <w:t xml:space="preserve"> wskazanym przez inwestora.</w:t>
      </w:r>
    </w:p>
    <w:p w14:paraId="1803DCA8" w14:textId="77777777" w:rsidR="00252129" w:rsidRPr="00252129" w:rsidRDefault="00252129" w:rsidP="00252129">
      <w:pPr>
        <w:spacing w:line="276" w:lineRule="auto"/>
        <w:jc w:val="both"/>
        <w:rPr>
          <w:rFonts w:ascii="Times New Roman" w:hAnsi="Times New Roman" w:cs="Times New Roman"/>
          <w:b/>
          <w:bCs/>
          <w:color w:val="538135" w:themeColor="accent6" w:themeShade="BF"/>
          <w:sz w:val="20"/>
        </w:rPr>
      </w:pPr>
      <w:bookmarkStart w:id="49" w:name="_Hlk11602188"/>
      <w:r w:rsidRPr="00252129">
        <w:rPr>
          <w:rFonts w:ascii="Times New Roman" w:hAnsi="Times New Roman" w:cs="Times New Roman"/>
          <w:b/>
          <w:bCs/>
          <w:color w:val="538135" w:themeColor="accent6" w:themeShade="BF"/>
          <w:sz w:val="20"/>
        </w:rPr>
        <w:t xml:space="preserve">Minimalne wymagane i parametry techniczne </w:t>
      </w:r>
      <w:bookmarkEnd w:id="49"/>
      <w:r w:rsidRPr="00252129">
        <w:rPr>
          <w:rFonts w:ascii="Times New Roman" w:hAnsi="Times New Roman" w:cs="Times New Roman"/>
          <w:b/>
          <w:bCs/>
          <w:color w:val="538135" w:themeColor="accent6" w:themeShade="BF"/>
          <w:sz w:val="20"/>
        </w:rPr>
        <w:t>powietrznej klimatyzacji (VRF)</w:t>
      </w:r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8"/>
        <w:gridCol w:w="3686"/>
      </w:tblGrid>
      <w:tr w:rsidR="00252129" w:rsidRPr="00252129" w14:paraId="33056A5C" w14:textId="77777777" w:rsidTr="00252129">
        <w:tc>
          <w:tcPr>
            <w:tcW w:w="5098" w:type="dxa"/>
          </w:tcPr>
          <w:p w14:paraId="6734D93E" w14:textId="77777777" w:rsidR="00252129" w:rsidRPr="00252129" w:rsidRDefault="00252129" w:rsidP="00252129">
            <w:pPr>
              <w:spacing w:after="0"/>
              <w:rPr>
                <w:rFonts w:ascii="Times New Roman" w:hAnsi="Times New Roman" w:cs="Times New Roman"/>
                <w:color w:val="auto"/>
                <w:sz w:val="20"/>
              </w:rPr>
            </w:pPr>
            <w:r w:rsidRPr="00252129">
              <w:rPr>
                <w:rFonts w:ascii="Times New Roman" w:hAnsi="Times New Roman" w:cs="Times New Roman"/>
                <w:color w:val="auto"/>
                <w:sz w:val="20"/>
              </w:rPr>
              <w:t>Jednostka zewnętrzna – chłodzenie / grzanie</w:t>
            </w:r>
          </w:p>
        </w:tc>
        <w:tc>
          <w:tcPr>
            <w:tcW w:w="3686" w:type="dxa"/>
          </w:tcPr>
          <w:p w14:paraId="717F12E9" w14:textId="77777777" w:rsidR="00252129" w:rsidRPr="00252129" w:rsidRDefault="00252129" w:rsidP="00252129">
            <w:pPr>
              <w:spacing w:after="0"/>
              <w:rPr>
                <w:rFonts w:ascii="Times New Roman" w:hAnsi="Times New Roman" w:cs="Times New Roman"/>
                <w:color w:val="auto"/>
                <w:sz w:val="20"/>
              </w:rPr>
            </w:pPr>
            <w:r w:rsidRPr="00252129">
              <w:rPr>
                <w:rFonts w:ascii="Times New Roman" w:hAnsi="Times New Roman" w:cs="Times New Roman"/>
                <w:color w:val="auto"/>
                <w:sz w:val="20"/>
              </w:rPr>
              <w:t>33,6kW / 37,5 kW</w:t>
            </w:r>
          </w:p>
        </w:tc>
      </w:tr>
      <w:tr w:rsidR="00252129" w:rsidRPr="00252129" w14:paraId="33F7997E" w14:textId="77777777" w:rsidTr="00252129">
        <w:tc>
          <w:tcPr>
            <w:tcW w:w="5098" w:type="dxa"/>
          </w:tcPr>
          <w:p w14:paraId="71CE0CAF" w14:textId="77777777" w:rsidR="00252129" w:rsidRPr="00252129" w:rsidRDefault="00252129" w:rsidP="00252129">
            <w:pPr>
              <w:spacing w:after="0"/>
              <w:rPr>
                <w:rFonts w:ascii="Times New Roman" w:hAnsi="Times New Roman" w:cs="Times New Roman"/>
                <w:color w:val="auto"/>
                <w:sz w:val="20"/>
              </w:rPr>
            </w:pPr>
            <w:r w:rsidRPr="00252129">
              <w:rPr>
                <w:rFonts w:ascii="Times New Roman" w:hAnsi="Times New Roman" w:cs="Times New Roman"/>
                <w:color w:val="auto"/>
                <w:sz w:val="20"/>
              </w:rPr>
              <w:t>Ilość jednostek wewnętrznych</w:t>
            </w:r>
          </w:p>
        </w:tc>
        <w:tc>
          <w:tcPr>
            <w:tcW w:w="3686" w:type="dxa"/>
          </w:tcPr>
          <w:p w14:paraId="08C9776F" w14:textId="77777777" w:rsidR="00252129" w:rsidRPr="00252129" w:rsidRDefault="00252129" w:rsidP="00252129">
            <w:pPr>
              <w:spacing w:after="0"/>
              <w:rPr>
                <w:rFonts w:ascii="Times New Roman" w:hAnsi="Times New Roman" w:cs="Times New Roman"/>
                <w:color w:val="auto"/>
                <w:sz w:val="20"/>
              </w:rPr>
            </w:pPr>
            <w:r w:rsidRPr="00252129">
              <w:rPr>
                <w:rFonts w:ascii="Times New Roman" w:hAnsi="Times New Roman" w:cs="Times New Roman"/>
                <w:color w:val="auto"/>
                <w:sz w:val="20"/>
              </w:rPr>
              <w:t>19 szt.</w:t>
            </w:r>
          </w:p>
        </w:tc>
      </w:tr>
      <w:tr w:rsidR="00252129" w:rsidRPr="00252129" w14:paraId="36AE8F20" w14:textId="77777777" w:rsidTr="00252129">
        <w:tc>
          <w:tcPr>
            <w:tcW w:w="5098" w:type="dxa"/>
          </w:tcPr>
          <w:p w14:paraId="3CC84B25" w14:textId="77777777" w:rsidR="00252129" w:rsidRPr="00252129" w:rsidRDefault="00252129" w:rsidP="00252129">
            <w:pPr>
              <w:spacing w:after="0"/>
              <w:rPr>
                <w:rFonts w:ascii="Times New Roman" w:hAnsi="Times New Roman" w:cs="Times New Roman"/>
                <w:color w:val="auto"/>
                <w:sz w:val="20"/>
              </w:rPr>
            </w:pPr>
            <w:r w:rsidRPr="00252129">
              <w:rPr>
                <w:rFonts w:ascii="Times New Roman" w:hAnsi="Times New Roman" w:cs="Times New Roman"/>
                <w:color w:val="auto"/>
                <w:sz w:val="20"/>
              </w:rPr>
              <w:t>Zasilanie jednostki zewnętrznej</w:t>
            </w:r>
          </w:p>
        </w:tc>
        <w:tc>
          <w:tcPr>
            <w:tcW w:w="3686" w:type="dxa"/>
          </w:tcPr>
          <w:p w14:paraId="6AF79225" w14:textId="77777777" w:rsidR="00252129" w:rsidRPr="00252129" w:rsidRDefault="00252129" w:rsidP="00252129">
            <w:pPr>
              <w:spacing w:after="0"/>
              <w:rPr>
                <w:rFonts w:ascii="Times New Roman" w:hAnsi="Times New Roman" w:cs="Times New Roman"/>
                <w:color w:val="auto"/>
                <w:sz w:val="20"/>
              </w:rPr>
            </w:pPr>
            <w:r w:rsidRPr="00252129">
              <w:rPr>
                <w:rFonts w:ascii="Times New Roman" w:hAnsi="Times New Roman" w:cs="Times New Roman"/>
                <w:color w:val="auto"/>
                <w:sz w:val="20"/>
              </w:rPr>
              <w:t>380 V, 14,3 kW</w:t>
            </w:r>
          </w:p>
        </w:tc>
      </w:tr>
      <w:tr w:rsidR="00252129" w:rsidRPr="00252129" w14:paraId="408ECE2F" w14:textId="77777777" w:rsidTr="00252129">
        <w:tc>
          <w:tcPr>
            <w:tcW w:w="5098" w:type="dxa"/>
          </w:tcPr>
          <w:p w14:paraId="61B597DD" w14:textId="77777777" w:rsidR="00252129" w:rsidRPr="00252129" w:rsidRDefault="00252129" w:rsidP="00252129">
            <w:pPr>
              <w:spacing w:after="0"/>
              <w:rPr>
                <w:rFonts w:ascii="Times New Roman" w:hAnsi="Times New Roman" w:cs="Times New Roman"/>
                <w:color w:val="auto"/>
                <w:sz w:val="20"/>
              </w:rPr>
            </w:pPr>
            <w:r w:rsidRPr="00252129">
              <w:rPr>
                <w:rFonts w:ascii="Times New Roman" w:hAnsi="Times New Roman" w:cs="Times New Roman"/>
                <w:color w:val="auto"/>
                <w:sz w:val="20"/>
              </w:rPr>
              <w:t>EER (chłodzenie)</w:t>
            </w:r>
          </w:p>
        </w:tc>
        <w:tc>
          <w:tcPr>
            <w:tcW w:w="3686" w:type="dxa"/>
          </w:tcPr>
          <w:p w14:paraId="0E8FDFF1" w14:textId="77777777" w:rsidR="00252129" w:rsidRPr="00252129" w:rsidRDefault="00252129" w:rsidP="00252129">
            <w:pPr>
              <w:spacing w:after="0"/>
              <w:rPr>
                <w:rFonts w:ascii="Times New Roman" w:hAnsi="Times New Roman" w:cs="Times New Roman"/>
                <w:color w:val="auto"/>
                <w:sz w:val="20"/>
              </w:rPr>
            </w:pPr>
            <w:r w:rsidRPr="00252129">
              <w:rPr>
                <w:rFonts w:ascii="Times New Roman" w:hAnsi="Times New Roman" w:cs="Times New Roman"/>
                <w:color w:val="auto"/>
                <w:sz w:val="20"/>
              </w:rPr>
              <w:t>2,35</w:t>
            </w:r>
          </w:p>
        </w:tc>
      </w:tr>
      <w:tr w:rsidR="00252129" w:rsidRPr="00252129" w14:paraId="432167EC" w14:textId="77777777" w:rsidTr="00252129">
        <w:tc>
          <w:tcPr>
            <w:tcW w:w="5098" w:type="dxa"/>
          </w:tcPr>
          <w:p w14:paraId="4188AC4D" w14:textId="77777777" w:rsidR="00252129" w:rsidRPr="00252129" w:rsidRDefault="00252129" w:rsidP="00252129">
            <w:pPr>
              <w:spacing w:after="0"/>
              <w:rPr>
                <w:rFonts w:ascii="Times New Roman" w:hAnsi="Times New Roman" w:cs="Times New Roman"/>
                <w:color w:val="auto"/>
                <w:sz w:val="20"/>
              </w:rPr>
            </w:pPr>
            <w:r w:rsidRPr="00252129">
              <w:rPr>
                <w:rFonts w:ascii="Times New Roman" w:hAnsi="Times New Roman" w:cs="Times New Roman"/>
                <w:color w:val="auto"/>
                <w:sz w:val="20"/>
              </w:rPr>
              <w:t>COP (grzanie)</w:t>
            </w:r>
          </w:p>
        </w:tc>
        <w:tc>
          <w:tcPr>
            <w:tcW w:w="3686" w:type="dxa"/>
          </w:tcPr>
          <w:p w14:paraId="3346EDE6" w14:textId="77777777" w:rsidR="00252129" w:rsidRPr="00252129" w:rsidRDefault="00252129" w:rsidP="00252129">
            <w:pPr>
              <w:spacing w:after="0"/>
              <w:rPr>
                <w:rFonts w:ascii="Times New Roman" w:hAnsi="Times New Roman" w:cs="Times New Roman"/>
                <w:color w:val="auto"/>
                <w:sz w:val="20"/>
              </w:rPr>
            </w:pPr>
            <w:r w:rsidRPr="00252129">
              <w:rPr>
                <w:rFonts w:ascii="Times New Roman" w:hAnsi="Times New Roman" w:cs="Times New Roman"/>
                <w:color w:val="auto"/>
                <w:sz w:val="20"/>
              </w:rPr>
              <w:t>3,65</w:t>
            </w:r>
          </w:p>
        </w:tc>
      </w:tr>
      <w:tr w:rsidR="00252129" w:rsidRPr="00252129" w14:paraId="415BE0E2" w14:textId="77777777" w:rsidTr="00252129">
        <w:tc>
          <w:tcPr>
            <w:tcW w:w="5098" w:type="dxa"/>
          </w:tcPr>
          <w:p w14:paraId="739C9AA1" w14:textId="77777777" w:rsidR="00252129" w:rsidRPr="00252129" w:rsidRDefault="00252129" w:rsidP="00252129">
            <w:pPr>
              <w:spacing w:after="0"/>
              <w:rPr>
                <w:rFonts w:ascii="Times New Roman" w:hAnsi="Times New Roman" w:cs="Times New Roman"/>
                <w:color w:val="auto"/>
                <w:sz w:val="20"/>
              </w:rPr>
            </w:pPr>
            <w:r w:rsidRPr="00252129">
              <w:rPr>
                <w:rFonts w:ascii="Times New Roman" w:hAnsi="Times New Roman" w:cs="Times New Roman"/>
                <w:color w:val="auto"/>
                <w:sz w:val="20"/>
              </w:rPr>
              <w:t>Freon</w:t>
            </w:r>
          </w:p>
        </w:tc>
        <w:tc>
          <w:tcPr>
            <w:tcW w:w="3686" w:type="dxa"/>
          </w:tcPr>
          <w:p w14:paraId="59E500C8" w14:textId="77777777" w:rsidR="00252129" w:rsidRPr="00252129" w:rsidRDefault="00252129" w:rsidP="00252129">
            <w:pPr>
              <w:spacing w:after="0"/>
              <w:rPr>
                <w:rFonts w:ascii="Times New Roman" w:hAnsi="Times New Roman" w:cs="Times New Roman"/>
                <w:color w:val="auto"/>
                <w:sz w:val="20"/>
              </w:rPr>
            </w:pPr>
            <w:r w:rsidRPr="00252129">
              <w:rPr>
                <w:rFonts w:ascii="Times New Roman" w:hAnsi="Times New Roman" w:cs="Times New Roman"/>
                <w:color w:val="auto"/>
                <w:sz w:val="20"/>
              </w:rPr>
              <w:t>R410A</w:t>
            </w:r>
          </w:p>
        </w:tc>
      </w:tr>
      <w:tr w:rsidR="00252129" w:rsidRPr="00252129" w14:paraId="4554B716" w14:textId="77777777" w:rsidTr="00252129">
        <w:tc>
          <w:tcPr>
            <w:tcW w:w="5098" w:type="dxa"/>
          </w:tcPr>
          <w:p w14:paraId="7CCF0AF9" w14:textId="77777777" w:rsidR="00252129" w:rsidRPr="00252129" w:rsidRDefault="00252129" w:rsidP="00252129">
            <w:pPr>
              <w:spacing w:after="0"/>
              <w:rPr>
                <w:rFonts w:ascii="Times New Roman" w:hAnsi="Times New Roman" w:cs="Times New Roman"/>
                <w:color w:val="auto"/>
                <w:sz w:val="20"/>
              </w:rPr>
            </w:pPr>
            <w:r w:rsidRPr="00252129">
              <w:rPr>
                <w:rFonts w:ascii="Times New Roman" w:hAnsi="Times New Roman" w:cs="Times New Roman"/>
                <w:color w:val="auto"/>
                <w:sz w:val="20"/>
              </w:rPr>
              <w:t>Wymiary jednostki zewnętrznej</w:t>
            </w:r>
          </w:p>
        </w:tc>
        <w:tc>
          <w:tcPr>
            <w:tcW w:w="3686" w:type="dxa"/>
          </w:tcPr>
          <w:p w14:paraId="2DE50099" w14:textId="77777777" w:rsidR="00252129" w:rsidRPr="00252129" w:rsidRDefault="00252129" w:rsidP="00252129">
            <w:pPr>
              <w:spacing w:after="0"/>
              <w:rPr>
                <w:rFonts w:ascii="Times New Roman" w:hAnsi="Times New Roman" w:cs="Times New Roman"/>
                <w:color w:val="auto"/>
                <w:sz w:val="20"/>
              </w:rPr>
            </w:pPr>
            <w:r w:rsidRPr="00252129">
              <w:rPr>
                <w:rFonts w:ascii="Times New Roman" w:hAnsi="Times New Roman" w:cs="Times New Roman"/>
                <w:color w:val="auto"/>
                <w:sz w:val="20"/>
              </w:rPr>
              <w:t>940x1630x460mm</w:t>
            </w:r>
          </w:p>
        </w:tc>
      </w:tr>
      <w:tr w:rsidR="00252129" w:rsidRPr="00252129" w14:paraId="0BA93483" w14:textId="77777777" w:rsidTr="00252129">
        <w:tc>
          <w:tcPr>
            <w:tcW w:w="5098" w:type="dxa"/>
          </w:tcPr>
          <w:p w14:paraId="5E00A819" w14:textId="77777777" w:rsidR="00252129" w:rsidRPr="00252129" w:rsidRDefault="00252129" w:rsidP="00252129">
            <w:pPr>
              <w:spacing w:after="0"/>
              <w:rPr>
                <w:rFonts w:ascii="Times New Roman" w:hAnsi="Times New Roman" w:cs="Times New Roman"/>
                <w:color w:val="auto"/>
                <w:sz w:val="20"/>
              </w:rPr>
            </w:pPr>
            <w:r w:rsidRPr="00252129">
              <w:rPr>
                <w:rFonts w:ascii="Times New Roman" w:hAnsi="Times New Roman" w:cs="Times New Roman"/>
                <w:color w:val="auto"/>
                <w:sz w:val="20"/>
              </w:rPr>
              <w:t>Masa jednostki zewnętrznej</w:t>
            </w:r>
          </w:p>
        </w:tc>
        <w:tc>
          <w:tcPr>
            <w:tcW w:w="3686" w:type="dxa"/>
          </w:tcPr>
          <w:p w14:paraId="5A3DB081" w14:textId="77777777" w:rsidR="00252129" w:rsidRPr="00252129" w:rsidRDefault="00252129" w:rsidP="00252129">
            <w:pPr>
              <w:spacing w:after="0"/>
              <w:rPr>
                <w:rFonts w:ascii="Times New Roman" w:hAnsi="Times New Roman" w:cs="Times New Roman"/>
                <w:color w:val="auto"/>
                <w:sz w:val="20"/>
              </w:rPr>
            </w:pPr>
            <w:r w:rsidRPr="00252129">
              <w:rPr>
                <w:rFonts w:ascii="Times New Roman" w:hAnsi="Times New Roman" w:cs="Times New Roman"/>
                <w:color w:val="auto"/>
                <w:sz w:val="20"/>
              </w:rPr>
              <w:t>162 kg</w:t>
            </w:r>
          </w:p>
        </w:tc>
      </w:tr>
      <w:tr w:rsidR="00252129" w:rsidRPr="00252129" w14:paraId="2E92A01F" w14:textId="77777777" w:rsidTr="00252129">
        <w:tc>
          <w:tcPr>
            <w:tcW w:w="5098" w:type="dxa"/>
          </w:tcPr>
          <w:p w14:paraId="75502B6D" w14:textId="77777777" w:rsidR="00252129" w:rsidRPr="00252129" w:rsidRDefault="00252129" w:rsidP="00252129">
            <w:pPr>
              <w:spacing w:after="0"/>
              <w:rPr>
                <w:rFonts w:ascii="Times New Roman" w:hAnsi="Times New Roman" w:cs="Times New Roman"/>
                <w:color w:val="auto"/>
                <w:sz w:val="20"/>
              </w:rPr>
            </w:pPr>
            <w:r w:rsidRPr="00252129">
              <w:rPr>
                <w:rFonts w:ascii="Times New Roman" w:hAnsi="Times New Roman" w:cs="Times New Roman"/>
                <w:color w:val="auto"/>
                <w:sz w:val="20"/>
              </w:rPr>
              <w:t>Jednostki wewnętrzne Qch = 1,5kW</w:t>
            </w:r>
          </w:p>
        </w:tc>
        <w:tc>
          <w:tcPr>
            <w:tcW w:w="3686" w:type="dxa"/>
          </w:tcPr>
          <w:p w14:paraId="1F9EEA63" w14:textId="77777777" w:rsidR="00252129" w:rsidRPr="00252129" w:rsidRDefault="00252129" w:rsidP="00252129">
            <w:pPr>
              <w:spacing w:after="0"/>
              <w:rPr>
                <w:rFonts w:ascii="Times New Roman" w:hAnsi="Times New Roman" w:cs="Times New Roman"/>
                <w:color w:val="auto"/>
                <w:sz w:val="20"/>
              </w:rPr>
            </w:pPr>
            <w:r w:rsidRPr="00252129">
              <w:rPr>
                <w:rFonts w:ascii="Times New Roman" w:hAnsi="Times New Roman" w:cs="Times New Roman"/>
                <w:color w:val="auto"/>
                <w:sz w:val="20"/>
              </w:rPr>
              <w:t>9 szt.</w:t>
            </w:r>
          </w:p>
        </w:tc>
      </w:tr>
      <w:tr w:rsidR="00252129" w:rsidRPr="00252129" w14:paraId="0463B4C6" w14:textId="77777777" w:rsidTr="00252129">
        <w:tc>
          <w:tcPr>
            <w:tcW w:w="5098" w:type="dxa"/>
          </w:tcPr>
          <w:p w14:paraId="4A159C07" w14:textId="77777777" w:rsidR="00252129" w:rsidRPr="00252129" w:rsidRDefault="00252129" w:rsidP="00252129">
            <w:pPr>
              <w:spacing w:after="0"/>
              <w:rPr>
                <w:rFonts w:ascii="Times New Roman" w:hAnsi="Times New Roman" w:cs="Times New Roman"/>
                <w:color w:val="auto"/>
                <w:sz w:val="20"/>
              </w:rPr>
            </w:pPr>
            <w:r w:rsidRPr="00252129">
              <w:rPr>
                <w:rFonts w:ascii="Times New Roman" w:hAnsi="Times New Roman" w:cs="Times New Roman"/>
                <w:color w:val="auto"/>
                <w:sz w:val="20"/>
              </w:rPr>
              <w:t>Wymiary jednostek 1,5kW</w:t>
            </w:r>
          </w:p>
        </w:tc>
        <w:tc>
          <w:tcPr>
            <w:tcW w:w="3686" w:type="dxa"/>
          </w:tcPr>
          <w:p w14:paraId="3A0F9F6C" w14:textId="77777777" w:rsidR="00252129" w:rsidRPr="00252129" w:rsidRDefault="00252129" w:rsidP="00252129">
            <w:pPr>
              <w:spacing w:after="0"/>
              <w:rPr>
                <w:rFonts w:ascii="Times New Roman" w:hAnsi="Times New Roman" w:cs="Times New Roman"/>
                <w:color w:val="auto"/>
                <w:sz w:val="20"/>
              </w:rPr>
            </w:pPr>
            <w:r w:rsidRPr="00252129">
              <w:rPr>
                <w:rFonts w:ascii="Times New Roman" w:hAnsi="Times New Roman" w:cs="Times New Roman"/>
                <w:color w:val="auto"/>
                <w:sz w:val="20"/>
              </w:rPr>
              <w:t>820x299x215mm</w:t>
            </w:r>
          </w:p>
        </w:tc>
      </w:tr>
      <w:tr w:rsidR="00252129" w:rsidRPr="00252129" w14:paraId="7982A0E9" w14:textId="77777777" w:rsidTr="00252129">
        <w:tc>
          <w:tcPr>
            <w:tcW w:w="5098" w:type="dxa"/>
          </w:tcPr>
          <w:p w14:paraId="001ACECC" w14:textId="77777777" w:rsidR="00252129" w:rsidRPr="00252129" w:rsidRDefault="00252129" w:rsidP="00252129">
            <w:pPr>
              <w:spacing w:after="0"/>
              <w:rPr>
                <w:rFonts w:ascii="Times New Roman" w:hAnsi="Times New Roman" w:cs="Times New Roman"/>
                <w:color w:val="auto"/>
                <w:sz w:val="20"/>
              </w:rPr>
            </w:pPr>
            <w:r w:rsidRPr="00252129">
              <w:rPr>
                <w:rFonts w:ascii="Times New Roman" w:hAnsi="Times New Roman" w:cs="Times New Roman"/>
                <w:color w:val="auto"/>
                <w:sz w:val="20"/>
              </w:rPr>
              <w:t>Zasilanie jednostek 1,5kW</w:t>
            </w:r>
          </w:p>
        </w:tc>
        <w:tc>
          <w:tcPr>
            <w:tcW w:w="3686" w:type="dxa"/>
          </w:tcPr>
          <w:p w14:paraId="1F7C2ACC" w14:textId="77777777" w:rsidR="00252129" w:rsidRPr="00252129" w:rsidRDefault="00252129" w:rsidP="00252129">
            <w:pPr>
              <w:spacing w:after="0"/>
              <w:rPr>
                <w:rFonts w:ascii="Times New Roman" w:hAnsi="Times New Roman" w:cs="Times New Roman"/>
                <w:color w:val="auto"/>
                <w:sz w:val="20"/>
              </w:rPr>
            </w:pPr>
            <w:r w:rsidRPr="00252129">
              <w:rPr>
                <w:rFonts w:ascii="Times New Roman" w:hAnsi="Times New Roman" w:cs="Times New Roman"/>
                <w:color w:val="auto"/>
                <w:sz w:val="20"/>
              </w:rPr>
              <w:t>230V   20W</w:t>
            </w:r>
          </w:p>
        </w:tc>
      </w:tr>
      <w:tr w:rsidR="00252129" w:rsidRPr="00252129" w14:paraId="07DA6113" w14:textId="77777777" w:rsidTr="00252129">
        <w:tc>
          <w:tcPr>
            <w:tcW w:w="5098" w:type="dxa"/>
          </w:tcPr>
          <w:p w14:paraId="2363F9D7" w14:textId="77777777" w:rsidR="00252129" w:rsidRPr="00252129" w:rsidRDefault="00252129" w:rsidP="00252129">
            <w:pPr>
              <w:tabs>
                <w:tab w:val="left" w:pos="3832"/>
              </w:tabs>
              <w:spacing w:after="0"/>
              <w:rPr>
                <w:rFonts w:ascii="Times New Roman" w:hAnsi="Times New Roman" w:cs="Times New Roman"/>
                <w:color w:val="auto"/>
                <w:sz w:val="20"/>
              </w:rPr>
            </w:pPr>
            <w:r w:rsidRPr="00252129">
              <w:rPr>
                <w:rFonts w:ascii="Times New Roman" w:hAnsi="Times New Roman" w:cs="Times New Roman"/>
                <w:color w:val="auto"/>
                <w:sz w:val="20"/>
              </w:rPr>
              <w:t>Masa jednostek 1,5kW</w:t>
            </w:r>
          </w:p>
        </w:tc>
        <w:tc>
          <w:tcPr>
            <w:tcW w:w="3686" w:type="dxa"/>
          </w:tcPr>
          <w:p w14:paraId="4D7475DC" w14:textId="77777777" w:rsidR="00252129" w:rsidRPr="00252129" w:rsidRDefault="00252129" w:rsidP="00252129">
            <w:pPr>
              <w:spacing w:after="0"/>
              <w:rPr>
                <w:rFonts w:ascii="Times New Roman" w:hAnsi="Times New Roman" w:cs="Times New Roman"/>
                <w:color w:val="auto"/>
                <w:sz w:val="20"/>
              </w:rPr>
            </w:pPr>
            <w:r w:rsidRPr="00252129">
              <w:rPr>
                <w:rFonts w:ascii="Times New Roman" w:hAnsi="Times New Roman" w:cs="Times New Roman"/>
                <w:color w:val="auto"/>
                <w:sz w:val="20"/>
              </w:rPr>
              <w:t>9kg</w:t>
            </w:r>
          </w:p>
        </w:tc>
      </w:tr>
      <w:tr w:rsidR="00252129" w:rsidRPr="00252129" w14:paraId="5EC20823" w14:textId="77777777" w:rsidTr="00252129">
        <w:tc>
          <w:tcPr>
            <w:tcW w:w="5098" w:type="dxa"/>
          </w:tcPr>
          <w:p w14:paraId="5FCADBCF" w14:textId="77777777" w:rsidR="00252129" w:rsidRPr="00252129" w:rsidRDefault="00252129" w:rsidP="00252129">
            <w:pPr>
              <w:tabs>
                <w:tab w:val="left" w:pos="3844"/>
              </w:tabs>
              <w:spacing w:after="0"/>
              <w:rPr>
                <w:rFonts w:ascii="Times New Roman" w:hAnsi="Times New Roman" w:cs="Times New Roman"/>
                <w:color w:val="auto"/>
                <w:sz w:val="20"/>
              </w:rPr>
            </w:pPr>
            <w:r w:rsidRPr="00252129">
              <w:rPr>
                <w:rFonts w:ascii="Times New Roman" w:hAnsi="Times New Roman" w:cs="Times New Roman"/>
                <w:color w:val="auto"/>
                <w:sz w:val="20"/>
              </w:rPr>
              <w:t>Poziom ciśnienia akustycznego 1,5kW</w:t>
            </w:r>
          </w:p>
        </w:tc>
        <w:tc>
          <w:tcPr>
            <w:tcW w:w="3686" w:type="dxa"/>
          </w:tcPr>
          <w:p w14:paraId="045F801A" w14:textId="77777777" w:rsidR="00252129" w:rsidRPr="00252129" w:rsidRDefault="00252129" w:rsidP="00252129">
            <w:pPr>
              <w:spacing w:after="0"/>
              <w:rPr>
                <w:rFonts w:ascii="Times New Roman" w:hAnsi="Times New Roman" w:cs="Times New Roman"/>
                <w:color w:val="auto"/>
                <w:sz w:val="20"/>
              </w:rPr>
            </w:pPr>
            <w:r w:rsidRPr="00252129">
              <w:rPr>
                <w:rFonts w:ascii="Times New Roman" w:hAnsi="Times New Roman" w:cs="Times New Roman"/>
                <w:color w:val="auto"/>
                <w:sz w:val="20"/>
              </w:rPr>
              <w:t>31/30/27 dB (w zależności od wyd.)</w:t>
            </w:r>
          </w:p>
        </w:tc>
      </w:tr>
      <w:tr w:rsidR="00252129" w:rsidRPr="00252129" w14:paraId="0B2DEACB" w14:textId="77777777" w:rsidTr="00252129">
        <w:tc>
          <w:tcPr>
            <w:tcW w:w="5098" w:type="dxa"/>
          </w:tcPr>
          <w:p w14:paraId="54BF0460" w14:textId="77777777" w:rsidR="00252129" w:rsidRPr="00252129" w:rsidRDefault="00252129" w:rsidP="00252129">
            <w:pPr>
              <w:spacing w:after="0"/>
              <w:rPr>
                <w:rFonts w:ascii="Times New Roman" w:hAnsi="Times New Roman" w:cs="Times New Roman"/>
                <w:color w:val="auto"/>
                <w:sz w:val="20"/>
              </w:rPr>
            </w:pPr>
            <w:r w:rsidRPr="00252129">
              <w:rPr>
                <w:rFonts w:ascii="Times New Roman" w:hAnsi="Times New Roman" w:cs="Times New Roman"/>
                <w:color w:val="auto"/>
                <w:sz w:val="20"/>
              </w:rPr>
              <w:t>Jednostki wewnętrzne Qch = 2,2kW</w:t>
            </w:r>
          </w:p>
        </w:tc>
        <w:tc>
          <w:tcPr>
            <w:tcW w:w="3686" w:type="dxa"/>
          </w:tcPr>
          <w:p w14:paraId="3F17B2AA" w14:textId="77777777" w:rsidR="00252129" w:rsidRPr="00252129" w:rsidRDefault="00252129" w:rsidP="00252129">
            <w:pPr>
              <w:spacing w:after="0"/>
              <w:rPr>
                <w:rFonts w:ascii="Times New Roman" w:hAnsi="Times New Roman" w:cs="Times New Roman"/>
                <w:color w:val="auto"/>
                <w:sz w:val="20"/>
              </w:rPr>
            </w:pPr>
            <w:r w:rsidRPr="00252129">
              <w:rPr>
                <w:rFonts w:ascii="Times New Roman" w:hAnsi="Times New Roman" w:cs="Times New Roman"/>
                <w:color w:val="auto"/>
                <w:sz w:val="20"/>
              </w:rPr>
              <w:t>10 szt.</w:t>
            </w:r>
          </w:p>
        </w:tc>
      </w:tr>
      <w:tr w:rsidR="00252129" w:rsidRPr="00252129" w14:paraId="717B14D7" w14:textId="77777777" w:rsidTr="00252129">
        <w:tc>
          <w:tcPr>
            <w:tcW w:w="5098" w:type="dxa"/>
          </w:tcPr>
          <w:p w14:paraId="7B9528B6" w14:textId="77777777" w:rsidR="00252129" w:rsidRPr="00252129" w:rsidRDefault="00252129" w:rsidP="00252129">
            <w:pPr>
              <w:spacing w:after="0"/>
              <w:rPr>
                <w:rFonts w:ascii="Times New Roman" w:hAnsi="Times New Roman" w:cs="Times New Roman"/>
                <w:color w:val="auto"/>
                <w:sz w:val="20"/>
              </w:rPr>
            </w:pPr>
            <w:r w:rsidRPr="00252129">
              <w:rPr>
                <w:rFonts w:ascii="Times New Roman" w:hAnsi="Times New Roman" w:cs="Times New Roman"/>
                <w:color w:val="auto"/>
                <w:sz w:val="20"/>
              </w:rPr>
              <w:t>Wymiary jednostek 2,2kW</w:t>
            </w:r>
          </w:p>
        </w:tc>
        <w:tc>
          <w:tcPr>
            <w:tcW w:w="3686" w:type="dxa"/>
          </w:tcPr>
          <w:p w14:paraId="2447CC73" w14:textId="77777777" w:rsidR="00252129" w:rsidRPr="00252129" w:rsidRDefault="00252129" w:rsidP="00252129">
            <w:pPr>
              <w:spacing w:after="0"/>
              <w:rPr>
                <w:rFonts w:ascii="Times New Roman" w:hAnsi="Times New Roman" w:cs="Times New Roman"/>
                <w:color w:val="auto"/>
                <w:sz w:val="20"/>
              </w:rPr>
            </w:pPr>
            <w:r w:rsidRPr="00252129">
              <w:rPr>
                <w:rFonts w:ascii="Times New Roman" w:hAnsi="Times New Roman" w:cs="Times New Roman"/>
                <w:color w:val="auto"/>
                <w:sz w:val="20"/>
              </w:rPr>
              <w:t>820x299x215mm</w:t>
            </w:r>
          </w:p>
        </w:tc>
      </w:tr>
      <w:tr w:rsidR="00252129" w:rsidRPr="00252129" w14:paraId="27201591" w14:textId="77777777" w:rsidTr="00252129">
        <w:tc>
          <w:tcPr>
            <w:tcW w:w="5098" w:type="dxa"/>
          </w:tcPr>
          <w:p w14:paraId="19DB7DBC" w14:textId="77777777" w:rsidR="00252129" w:rsidRPr="00252129" w:rsidRDefault="00252129" w:rsidP="00252129">
            <w:pPr>
              <w:spacing w:after="0"/>
              <w:rPr>
                <w:rFonts w:ascii="Times New Roman" w:hAnsi="Times New Roman" w:cs="Times New Roman"/>
                <w:color w:val="auto"/>
                <w:sz w:val="20"/>
              </w:rPr>
            </w:pPr>
            <w:r w:rsidRPr="00252129">
              <w:rPr>
                <w:rFonts w:ascii="Times New Roman" w:hAnsi="Times New Roman" w:cs="Times New Roman"/>
                <w:color w:val="auto"/>
                <w:sz w:val="20"/>
              </w:rPr>
              <w:t>Zasilanie jednostek 2,2kW</w:t>
            </w:r>
          </w:p>
        </w:tc>
        <w:tc>
          <w:tcPr>
            <w:tcW w:w="3686" w:type="dxa"/>
          </w:tcPr>
          <w:p w14:paraId="14735211" w14:textId="77777777" w:rsidR="00252129" w:rsidRPr="00252129" w:rsidRDefault="00252129" w:rsidP="00252129">
            <w:pPr>
              <w:spacing w:after="0"/>
              <w:rPr>
                <w:rFonts w:ascii="Times New Roman" w:hAnsi="Times New Roman" w:cs="Times New Roman"/>
                <w:color w:val="auto"/>
                <w:sz w:val="20"/>
              </w:rPr>
            </w:pPr>
            <w:r w:rsidRPr="00252129">
              <w:rPr>
                <w:rFonts w:ascii="Times New Roman" w:hAnsi="Times New Roman" w:cs="Times New Roman"/>
                <w:color w:val="auto"/>
                <w:sz w:val="20"/>
              </w:rPr>
              <w:t>230V   24W</w:t>
            </w:r>
          </w:p>
        </w:tc>
      </w:tr>
      <w:tr w:rsidR="00252129" w:rsidRPr="00252129" w14:paraId="7662B419" w14:textId="77777777" w:rsidTr="00252129">
        <w:tc>
          <w:tcPr>
            <w:tcW w:w="5098" w:type="dxa"/>
          </w:tcPr>
          <w:p w14:paraId="14E828C8" w14:textId="77777777" w:rsidR="00252129" w:rsidRPr="00252129" w:rsidRDefault="00252129" w:rsidP="00252129">
            <w:pPr>
              <w:spacing w:after="0"/>
              <w:rPr>
                <w:rFonts w:ascii="Times New Roman" w:hAnsi="Times New Roman" w:cs="Times New Roman"/>
                <w:color w:val="auto"/>
                <w:sz w:val="20"/>
              </w:rPr>
            </w:pPr>
            <w:r w:rsidRPr="00252129">
              <w:rPr>
                <w:rFonts w:ascii="Times New Roman" w:hAnsi="Times New Roman" w:cs="Times New Roman"/>
                <w:color w:val="auto"/>
                <w:sz w:val="20"/>
              </w:rPr>
              <w:t>Masa jednostek 2,2kW</w:t>
            </w:r>
          </w:p>
        </w:tc>
        <w:tc>
          <w:tcPr>
            <w:tcW w:w="3686" w:type="dxa"/>
          </w:tcPr>
          <w:p w14:paraId="2971309D" w14:textId="77777777" w:rsidR="00252129" w:rsidRPr="00252129" w:rsidRDefault="00252129" w:rsidP="00252129">
            <w:pPr>
              <w:spacing w:after="0"/>
              <w:ind w:left="-5069" w:firstLine="5069"/>
              <w:rPr>
                <w:rFonts w:ascii="Times New Roman" w:hAnsi="Times New Roman" w:cs="Times New Roman"/>
                <w:color w:val="auto"/>
                <w:sz w:val="20"/>
              </w:rPr>
            </w:pPr>
            <w:r w:rsidRPr="00252129">
              <w:rPr>
                <w:rFonts w:ascii="Times New Roman" w:hAnsi="Times New Roman" w:cs="Times New Roman"/>
                <w:color w:val="auto"/>
                <w:sz w:val="20"/>
              </w:rPr>
              <w:t>9kg</w:t>
            </w:r>
          </w:p>
        </w:tc>
      </w:tr>
      <w:tr w:rsidR="00252129" w:rsidRPr="00252129" w14:paraId="0F77C1DC" w14:textId="77777777" w:rsidTr="00252129">
        <w:tc>
          <w:tcPr>
            <w:tcW w:w="5098" w:type="dxa"/>
          </w:tcPr>
          <w:p w14:paraId="43A424B5" w14:textId="77777777" w:rsidR="00252129" w:rsidRPr="00252129" w:rsidRDefault="00252129" w:rsidP="00252129">
            <w:pPr>
              <w:spacing w:after="0"/>
              <w:rPr>
                <w:rFonts w:ascii="Times New Roman" w:hAnsi="Times New Roman" w:cs="Times New Roman"/>
                <w:color w:val="auto"/>
                <w:sz w:val="20"/>
              </w:rPr>
            </w:pPr>
            <w:r w:rsidRPr="00252129">
              <w:rPr>
                <w:rFonts w:ascii="Times New Roman" w:hAnsi="Times New Roman" w:cs="Times New Roman"/>
                <w:color w:val="auto"/>
                <w:sz w:val="20"/>
              </w:rPr>
              <w:t>Poziom ciśnienia akustycznego</w:t>
            </w:r>
          </w:p>
        </w:tc>
        <w:tc>
          <w:tcPr>
            <w:tcW w:w="3686" w:type="dxa"/>
          </w:tcPr>
          <w:p w14:paraId="0B2116E3" w14:textId="77777777" w:rsidR="00252129" w:rsidRPr="00252129" w:rsidRDefault="00252129" w:rsidP="00252129">
            <w:pPr>
              <w:spacing w:after="0"/>
              <w:rPr>
                <w:rFonts w:ascii="Times New Roman" w:hAnsi="Times New Roman" w:cs="Times New Roman"/>
                <w:color w:val="auto"/>
                <w:sz w:val="20"/>
              </w:rPr>
            </w:pPr>
            <w:r w:rsidRPr="00252129">
              <w:rPr>
                <w:rFonts w:ascii="Times New Roman" w:hAnsi="Times New Roman" w:cs="Times New Roman"/>
                <w:color w:val="auto"/>
                <w:sz w:val="20"/>
              </w:rPr>
              <w:t>34/32/30 dB (w zależności od wyd.)</w:t>
            </w:r>
          </w:p>
        </w:tc>
      </w:tr>
    </w:tbl>
    <w:p w14:paraId="669BC289" w14:textId="77777777" w:rsidR="007254D6" w:rsidRDefault="007254D6" w:rsidP="00FA6EE5">
      <w:p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color w:val="auto"/>
          <w:sz w:val="20"/>
        </w:rPr>
      </w:pPr>
    </w:p>
    <w:p w14:paraId="25D8D8EC" w14:textId="6F87C21F" w:rsidR="00FA6EE5" w:rsidRPr="00EF2D9D" w:rsidRDefault="00FA6EE5" w:rsidP="00FA64C5">
      <w:pPr>
        <w:pStyle w:val="Nagwek3"/>
        <w:rPr>
          <w:rFonts w:eastAsia="Times New Roman"/>
        </w:rPr>
      </w:pPr>
      <w:bookmarkStart w:id="50" w:name="_Toc77071542"/>
      <w:bookmarkStart w:id="51" w:name="_Toc164095008"/>
      <w:r w:rsidRPr="00EF2D9D">
        <w:rPr>
          <w:rFonts w:eastAsia="Times New Roman"/>
        </w:rPr>
        <w:t>Przewody czynnika chłodniczego</w:t>
      </w:r>
      <w:bookmarkEnd w:id="50"/>
      <w:bookmarkEnd w:id="51"/>
    </w:p>
    <w:p w14:paraId="0B069D38" w14:textId="77777777" w:rsidR="00FA6EE5" w:rsidRPr="00EF2D9D" w:rsidRDefault="00FA6EE5" w:rsidP="00FA6EE5">
      <w:pPr>
        <w:spacing w:before="40" w:after="0" w:line="240" w:lineRule="auto"/>
        <w:ind w:firstLine="357"/>
        <w:contextualSpacing/>
        <w:jc w:val="both"/>
        <w:rPr>
          <w:rFonts w:ascii="Times New Roman" w:hAnsi="Times New Roman"/>
          <w:color w:val="auto"/>
          <w:sz w:val="20"/>
        </w:rPr>
      </w:pPr>
      <w:r w:rsidRPr="00EF2D9D">
        <w:rPr>
          <w:rFonts w:ascii="Times New Roman" w:hAnsi="Times New Roman"/>
          <w:color w:val="auto"/>
          <w:sz w:val="20"/>
        </w:rPr>
        <w:tab/>
        <w:t xml:space="preserve">Montaż instalacji freonowej powinien być przeprowadzony przez specjalistyczną firmę przy ścisłym zachowaniu wytycznych producenta urządzeń klimatyzacyjnych. </w:t>
      </w:r>
    </w:p>
    <w:p w14:paraId="17CA2BC3" w14:textId="77777777" w:rsidR="00FA6EE5" w:rsidRPr="00EF2D9D" w:rsidRDefault="00FA6EE5" w:rsidP="00FA6EE5">
      <w:pPr>
        <w:spacing w:before="40" w:after="0" w:line="240" w:lineRule="auto"/>
        <w:ind w:firstLine="357"/>
        <w:contextualSpacing/>
        <w:jc w:val="both"/>
        <w:rPr>
          <w:rFonts w:ascii="Times New Roman" w:hAnsi="Times New Roman"/>
          <w:color w:val="auto"/>
          <w:sz w:val="20"/>
        </w:rPr>
      </w:pPr>
      <w:r w:rsidRPr="00EF2D9D">
        <w:rPr>
          <w:rFonts w:ascii="Times New Roman" w:hAnsi="Times New Roman"/>
          <w:color w:val="auto"/>
          <w:sz w:val="20"/>
        </w:rPr>
        <w:t>Do instalacji stosować rury miedziane zgodne z PN-EN 12735-1 wypełnione azotem i zabezpieczone na końcach.</w:t>
      </w:r>
    </w:p>
    <w:p w14:paraId="41FD9714" w14:textId="77777777" w:rsidR="00FA6EE5" w:rsidRPr="00EF2D9D" w:rsidRDefault="00FA6EE5" w:rsidP="00FA6EE5">
      <w:pPr>
        <w:spacing w:before="40" w:after="0" w:line="240" w:lineRule="auto"/>
        <w:ind w:firstLine="357"/>
        <w:contextualSpacing/>
        <w:jc w:val="both"/>
        <w:rPr>
          <w:rFonts w:ascii="Times New Roman" w:hAnsi="Times New Roman"/>
          <w:color w:val="auto"/>
          <w:sz w:val="20"/>
        </w:rPr>
      </w:pPr>
      <w:r w:rsidRPr="00EF2D9D">
        <w:rPr>
          <w:rFonts w:ascii="Times New Roman" w:hAnsi="Times New Roman"/>
          <w:color w:val="auto"/>
          <w:sz w:val="20"/>
        </w:rPr>
        <w:t>Wszystkie przewody muszą być montowane przez wykwalifikowanego technika chłodnictwa oraz muszą być zgodne z odpowiednimi przepisami.</w:t>
      </w:r>
    </w:p>
    <w:p w14:paraId="3899BFCB" w14:textId="77777777" w:rsidR="00FA6EE5" w:rsidRPr="00EF2D9D" w:rsidRDefault="00FA6EE5" w:rsidP="00FA6EE5">
      <w:pPr>
        <w:spacing w:before="40" w:after="0" w:line="240" w:lineRule="auto"/>
        <w:ind w:firstLine="357"/>
        <w:contextualSpacing/>
        <w:jc w:val="both"/>
        <w:rPr>
          <w:rFonts w:ascii="Times New Roman" w:hAnsi="Times New Roman"/>
          <w:color w:val="auto"/>
          <w:sz w:val="20"/>
        </w:rPr>
      </w:pPr>
      <w:r w:rsidRPr="00EF2D9D">
        <w:rPr>
          <w:rFonts w:ascii="Times New Roman" w:hAnsi="Times New Roman"/>
          <w:color w:val="auto"/>
          <w:sz w:val="20"/>
        </w:rPr>
        <w:t xml:space="preserve">Instalację wykonać z rur w kręgu lub (przy średnicach od 28) łączyć lutem twardym w osłonie azotu. Do lutowania używać wypełniacza miedziano-fosforowego. Nie należy stosować topników. </w:t>
      </w:r>
    </w:p>
    <w:p w14:paraId="7D5FAD4D" w14:textId="77777777" w:rsidR="00FA6EE5" w:rsidRPr="00EF2D9D" w:rsidRDefault="00FA6EE5" w:rsidP="00FA6EE5">
      <w:pPr>
        <w:spacing w:before="40" w:after="0" w:line="240" w:lineRule="auto"/>
        <w:ind w:firstLine="357"/>
        <w:contextualSpacing/>
        <w:jc w:val="both"/>
        <w:rPr>
          <w:rFonts w:ascii="Times New Roman" w:hAnsi="Times New Roman"/>
          <w:color w:val="auto"/>
          <w:sz w:val="20"/>
        </w:rPr>
      </w:pPr>
      <w:r w:rsidRPr="00EF2D9D">
        <w:rPr>
          <w:rFonts w:ascii="Times New Roman" w:hAnsi="Times New Roman"/>
          <w:color w:val="auto"/>
          <w:sz w:val="20"/>
        </w:rPr>
        <w:t xml:space="preserve">Po zlutowaniu przeprowadzić przedmuch azotem. </w:t>
      </w:r>
    </w:p>
    <w:p w14:paraId="5A886C04" w14:textId="77777777" w:rsidR="00FA6EE5" w:rsidRPr="00EF2D9D" w:rsidRDefault="00FA6EE5" w:rsidP="00BF7C49">
      <w:pPr>
        <w:pStyle w:val="Norma"/>
        <w:rPr>
          <w:color w:val="auto"/>
        </w:rPr>
      </w:pPr>
      <w:r w:rsidRPr="00EF2D9D">
        <w:rPr>
          <w:color w:val="auto"/>
        </w:rPr>
        <w:t>Do mocowania przewodów freonowych należy zastosować profesjonalne systemy zawieszeń rurociągów chłodniczych (np. firmy BBJ).</w:t>
      </w:r>
    </w:p>
    <w:p w14:paraId="3EA4B7D6" w14:textId="462F1DD1" w:rsidR="00FA6EE5" w:rsidRPr="00EF2D9D" w:rsidRDefault="00FA6EE5" w:rsidP="00FA64C5">
      <w:pPr>
        <w:pStyle w:val="Nagwek3"/>
        <w:rPr>
          <w:rFonts w:eastAsia="Times New Roman"/>
        </w:rPr>
      </w:pPr>
      <w:bookmarkStart w:id="52" w:name="_Toc77071543"/>
      <w:bookmarkStart w:id="53" w:name="_Toc164095009"/>
      <w:r w:rsidRPr="00EF2D9D">
        <w:rPr>
          <w:rFonts w:eastAsia="Times New Roman"/>
        </w:rPr>
        <w:t>Próba szczelności</w:t>
      </w:r>
      <w:bookmarkEnd w:id="52"/>
      <w:bookmarkEnd w:id="53"/>
    </w:p>
    <w:p w14:paraId="502D532D" w14:textId="77777777" w:rsidR="00FA6EE5" w:rsidRPr="00EF2D9D" w:rsidRDefault="00FA6EE5" w:rsidP="00FA6EE5">
      <w:pPr>
        <w:spacing w:before="40" w:after="0" w:line="240" w:lineRule="auto"/>
        <w:ind w:firstLine="357"/>
        <w:contextualSpacing/>
        <w:jc w:val="both"/>
        <w:rPr>
          <w:rFonts w:ascii="Times New Roman" w:hAnsi="Times New Roman"/>
          <w:color w:val="auto"/>
          <w:sz w:val="20"/>
        </w:rPr>
      </w:pPr>
      <w:r w:rsidRPr="00EF2D9D">
        <w:rPr>
          <w:rFonts w:ascii="Times New Roman" w:hAnsi="Times New Roman"/>
          <w:color w:val="auto"/>
          <w:sz w:val="20"/>
        </w:rPr>
        <w:tab/>
        <w:t>Po zakończeniu montażu instalacji należy przeprowadzić próbę szczelności azotem w stanie gazowym. Próbę należy wykonać Zgodnie z PN.</w:t>
      </w:r>
    </w:p>
    <w:p w14:paraId="75DCB54B" w14:textId="77777777" w:rsidR="00FA6EE5" w:rsidRPr="00EF2D9D" w:rsidRDefault="00FA6EE5" w:rsidP="00FA6EE5">
      <w:pPr>
        <w:spacing w:before="40" w:after="0" w:line="240" w:lineRule="auto"/>
        <w:ind w:firstLine="357"/>
        <w:contextualSpacing/>
        <w:jc w:val="both"/>
        <w:rPr>
          <w:rFonts w:ascii="Times New Roman" w:hAnsi="Times New Roman"/>
          <w:color w:val="auto"/>
          <w:sz w:val="20"/>
        </w:rPr>
      </w:pPr>
      <w:r w:rsidRPr="00EF2D9D">
        <w:rPr>
          <w:rFonts w:ascii="Times New Roman" w:hAnsi="Times New Roman"/>
          <w:color w:val="auto"/>
          <w:sz w:val="20"/>
        </w:rPr>
        <w:t xml:space="preserve">W przewodach cieczowych i gazowych należy wytworzyć dokładnie ciśnienie 4,0 MPa (40 bar). Wynik testu można uznać za pomyślny, jeśli ciśnienie nie spadnie w ciągu 24 godzin. </w:t>
      </w:r>
    </w:p>
    <w:p w14:paraId="2F23F72F" w14:textId="77777777" w:rsidR="00FA6EE5" w:rsidRPr="00EF2D9D" w:rsidRDefault="00FA6EE5" w:rsidP="00FA64C5">
      <w:pPr>
        <w:pStyle w:val="Nagwek3"/>
        <w:rPr>
          <w:rFonts w:eastAsia="Times New Roman"/>
        </w:rPr>
      </w:pPr>
      <w:bookmarkStart w:id="54" w:name="_Toc77071544"/>
      <w:bookmarkStart w:id="55" w:name="_Toc164095010"/>
      <w:r w:rsidRPr="00EF2D9D">
        <w:rPr>
          <w:rFonts w:eastAsia="Times New Roman"/>
        </w:rPr>
        <w:t>Osuszanie</w:t>
      </w:r>
      <w:bookmarkEnd w:id="54"/>
      <w:bookmarkEnd w:id="55"/>
    </w:p>
    <w:p w14:paraId="11CE8026" w14:textId="77777777" w:rsidR="00FA6EE5" w:rsidRPr="00EF2D9D" w:rsidRDefault="00FA6EE5" w:rsidP="00FA6EE5">
      <w:pPr>
        <w:spacing w:before="40" w:after="0" w:line="240" w:lineRule="auto"/>
        <w:ind w:firstLine="357"/>
        <w:contextualSpacing/>
        <w:jc w:val="both"/>
        <w:rPr>
          <w:rFonts w:ascii="Times New Roman" w:hAnsi="Times New Roman"/>
          <w:color w:val="auto"/>
          <w:sz w:val="20"/>
        </w:rPr>
      </w:pPr>
      <w:r w:rsidRPr="00EF2D9D">
        <w:rPr>
          <w:rFonts w:ascii="Times New Roman" w:hAnsi="Times New Roman"/>
          <w:color w:val="auto"/>
          <w:sz w:val="20"/>
        </w:rPr>
        <w:tab/>
        <w:t>Do osuszania instalacji zastosować pompę zdolną wytworzyć podciśnienie -100,7 kPa. System przewodów cieczowych i gazowych należy opróżniać za pomocą pompy próżniowej przez ponad 2 godziny. Po uzyskaniu podciśnienia -100,7kPa układ należy pozostawić na czas 1 godziny, a następnie sprawdzić czy ciśnienie wzrosło. Jeżeli wzrosło może to oznaczać, że do instalacji dostała się woda (lub układ rozszczelnił się).</w:t>
      </w:r>
    </w:p>
    <w:p w14:paraId="3A16DC84" w14:textId="77777777" w:rsidR="00FA6EE5" w:rsidRPr="00EF2D9D" w:rsidRDefault="00FA6EE5" w:rsidP="00FA6EE5">
      <w:pPr>
        <w:spacing w:before="40" w:after="0" w:line="240" w:lineRule="auto"/>
        <w:ind w:firstLine="357"/>
        <w:contextualSpacing/>
        <w:jc w:val="both"/>
        <w:rPr>
          <w:rFonts w:ascii="Times New Roman" w:hAnsi="Times New Roman"/>
          <w:color w:val="auto"/>
          <w:sz w:val="20"/>
        </w:rPr>
      </w:pPr>
      <w:r w:rsidRPr="00EF2D9D">
        <w:rPr>
          <w:rFonts w:ascii="Times New Roman" w:hAnsi="Times New Roman"/>
          <w:color w:val="auto"/>
          <w:sz w:val="20"/>
        </w:rPr>
        <w:t>Następnie Przerywamy próżnię i napełniamy układ azotem do ciśnienia 50kPa po czym na nowo opróżniamy układ wytwarzając podciśnienie -100,7 kPa. Jeśli po upływie 2 godzin przez 1 godzinę nie uda się utrzymać podciśnienia cały cykl powtarzamy.</w:t>
      </w:r>
    </w:p>
    <w:p w14:paraId="1A167BF6" w14:textId="77777777" w:rsidR="00FA6EE5" w:rsidRPr="00EF2D9D" w:rsidRDefault="00FA6EE5" w:rsidP="00FA6EE5">
      <w:pPr>
        <w:spacing w:before="40" w:after="0" w:line="240" w:lineRule="auto"/>
        <w:ind w:firstLine="357"/>
        <w:contextualSpacing/>
        <w:jc w:val="both"/>
        <w:rPr>
          <w:rFonts w:ascii="Times New Roman" w:hAnsi="Times New Roman"/>
          <w:color w:val="auto"/>
          <w:sz w:val="20"/>
        </w:rPr>
      </w:pPr>
      <w:r w:rsidRPr="00EF2D9D">
        <w:rPr>
          <w:rFonts w:ascii="Times New Roman" w:hAnsi="Times New Roman"/>
          <w:color w:val="auto"/>
          <w:sz w:val="20"/>
        </w:rPr>
        <w:t xml:space="preserve">Test szczelności i osuszanie przeprowadzić poprzez zawory w agregacie. </w:t>
      </w:r>
    </w:p>
    <w:p w14:paraId="6B9E5532" w14:textId="77777777" w:rsidR="00FA6EE5" w:rsidRPr="00EF2D9D" w:rsidRDefault="00FA6EE5" w:rsidP="00FA6EE5">
      <w:pPr>
        <w:spacing w:before="40" w:after="0" w:line="240" w:lineRule="auto"/>
        <w:ind w:firstLine="357"/>
        <w:contextualSpacing/>
        <w:jc w:val="both"/>
        <w:rPr>
          <w:rFonts w:ascii="Times New Roman" w:hAnsi="Times New Roman"/>
          <w:color w:val="auto"/>
          <w:sz w:val="20"/>
        </w:rPr>
      </w:pPr>
      <w:r w:rsidRPr="00EF2D9D">
        <w:rPr>
          <w:rFonts w:ascii="Times New Roman" w:hAnsi="Times New Roman"/>
          <w:color w:val="auto"/>
          <w:sz w:val="20"/>
        </w:rPr>
        <w:t>Po pozytywnym zakończeniu testu szczelności i osuszania próżniowego przewody należy zaizolować oraz ewentualnie dodać czynnika chłodniczego.</w:t>
      </w:r>
    </w:p>
    <w:p w14:paraId="34374E49" w14:textId="1897ACD3" w:rsidR="00FA6EE5" w:rsidRPr="00EF2D9D" w:rsidRDefault="00FA6EE5" w:rsidP="00FA64C5">
      <w:pPr>
        <w:pStyle w:val="Nagwek3"/>
        <w:rPr>
          <w:rFonts w:eastAsia="Times New Roman"/>
        </w:rPr>
      </w:pPr>
      <w:bookmarkStart w:id="56" w:name="_Toc77071545"/>
      <w:bookmarkStart w:id="57" w:name="_Toc164095011"/>
      <w:r w:rsidRPr="00EF2D9D">
        <w:rPr>
          <w:rFonts w:eastAsia="Times New Roman"/>
        </w:rPr>
        <w:t>Izolacja</w:t>
      </w:r>
      <w:bookmarkEnd w:id="56"/>
      <w:bookmarkEnd w:id="57"/>
    </w:p>
    <w:p w14:paraId="48C30862" w14:textId="77777777" w:rsidR="00FA6EE5" w:rsidRPr="00EF2D9D" w:rsidRDefault="00FA6EE5" w:rsidP="00FA6EE5">
      <w:pPr>
        <w:spacing w:before="40" w:after="0" w:line="240" w:lineRule="auto"/>
        <w:ind w:firstLine="357"/>
        <w:contextualSpacing/>
        <w:jc w:val="both"/>
        <w:rPr>
          <w:rFonts w:ascii="Times New Roman" w:hAnsi="Times New Roman"/>
          <w:color w:val="auto"/>
          <w:sz w:val="20"/>
        </w:rPr>
      </w:pPr>
      <w:r w:rsidRPr="00EF2D9D">
        <w:rPr>
          <w:rFonts w:ascii="Times New Roman" w:hAnsi="Times New Roman"/>
          <w:color w:val="auto"/>
          <w:sz w:val="20"/>
        </w:rPr>
        <w:tab/>
        <w:t xml:space="preserve">Instalację chłodniczą należy zaizolować otulinami na bazie polietylenu i kauczuku. Do  izolowania zastosować otuliny firmy Thermaflex typ A/C Smart Line o grubości 13 mm. </w:t>
      </w:r>
    </w:p>
    <w:p w14:paraId="7D256479" w14:textId="77777777" w:rsidR="00FA6EE5" w:rsidRPr="00EF2D9D" w:rsidRDefault="00FA6EE5" w:rsidP="00FA6EE5">
      <w:pPr>
        <w:spacing w:before="40" w:after="0" w:line="240" w:lineRule="auto"/>
        <w:ind w:firstLine="357"/>
        <w:contextualSpacing/>
        <w:jc w:val="both"/>
        <w:rPr>
          <w:rFonts w:ascii="Times New Roman" w:hAnsi="Times New Roman"/>
          <w:color w:val="auto"/>
          <w:sz w:val="20"/>
        </w:rPr>
      </w:pPr>
      <w:r w:rsidRPr="00EF2D9D">
        <w:rPr>
          <w:rFonts w:ascii="Times New Roman" w:hAnsi="Times New Roman"/>
          <w:color w:val="auto"/>
          <w:sz w:val="20"/>
        </w:rPr>
        <w:t>Montaż izolacji wykonać zgodnie z instrukcją montażu producenta. Połączenia wszystkich odcinków należy sklejać doczołowo, a następnie owinąć taśmą AF.</w:t>
      </w:r>
    </w:p>
    <w:p w14:paraId="1E8C8419" w14:textId="77777777" w:rsidR="00FA6EE5" w:rsidRPr="00EF2D9D" w:rsidRDefault="00FA6EE5" w:rsidP="00FA6EE5">
      <w:pPr>
        <w:spacing w:before="40" w:after="0" w:line="240" w:lineRule="auto"/>
        <w:ind w:firstLine="357"/>
        <w:contextualSpacing/>
        <w:jc w:val="both"/>
        <w:rPr>
          <w:rFonts w:ascii="Times New Roman" w:hAnsi="Times New Roman"/>
          <w:color w:val="auto"/>
          <w:sz w:val="20"/>
        </w:rPr>
      </w:pPr>
      <w:r w:rsidRPr="00EF2D9D">
        <w:rPr>
          <w:rFonts w:ascii="Times New Roman" w:hAnsi="Times New Roman"/>
          <w:color w:val="auto"/>
          <w:sz w:val="20"/>
        </w:rPr>
        <w:t>Przewody prowadzone na zewnątrz dodatkowo zaizolować płaszczem ochronnym z blachy aluminiowej.</w:t>
      </w:r>
    </w:p>
    <w:p w14:paraId="0FB47C97" w14:textId="77777777" w:rsidR="00FA6EE5" w:rsidRPr="00EF2D9D" w:rsidRDefault="00FA6EE5" w:rsidP="00FA6EE5">
      <w:pPr>
        <w:spacing w:before="40" w:after="0" w:line="240" w:lineRule="auto"/>
        <w:ind w:firstLine="357"/>
        <w:contextualSpacing/>
        <w:jc w:val="both"/>
        <w:rPr>
          <w:rFonts w:ascii="Times New Roman" w:hAnsi="Times New Roman"/>
          <w:color w:val="auto"/>
          <w:sz w:val="20"/>
        </w:rPr>
      </w:pPr>
      <w:r w:rsidRPr="00EF2D9D">
        <w:rPr>
          <w:rFonts w:ascii="Times New Roman" w:hAnsi="Times New Roman"/>
          <w:color w:val="auto"/>
          <w:kern w:val="1"/>
          <w:sz w:val="20"/>
        </w:rPr>
        <w:t>obowiązującymi przepisami oraz P.N. po uzgodnieniu z Inspektorem Nadzoru i Projektantem.</w:t>
      </w:r>
    </w:p>
    <w:p w14:paraId="1A1C679A" w14:textId="77777777" w:rsidR="00FA6EE5" w:rsidRPr="00EF2D9D" w:rsidRDefault="00FA6EE5" w:rsidP="00BF7C49">
      <w:pPr>
        <w:pStyle w:val="Nagwek2"/>
        <w:rPr>
          <w:color w:val="auto"/>
          <w:lang w:eastAsia="pl-PL" w:bidi="pl-PL"/>
        </w:rPr>
      </w:pPr>
      <w:bookmarkStart w:id="58" w:name="_Toc77071546"/>
      <w:bookmarkStart w:id="59" w:name="_Toc164095012"/>
      <w:r w:rsidRPr="00EF2D9D">
        <w:rPr>
          <w:color w:val="auto"/>
          <w:lang w:eastAsia="pl-PL" w:bidi="pl-PL"/>
        </w:rPr>
        <w:t>Uwagi końcowe</w:t>
      </w:r>
      <w:bookmarkEnd w:id="58"/>
      <w:bookmarkEnd w:id="59"/>
    </w:p>
    <w:p w14:paraId="25F6E8EE" w14:textId="77777777" w:rsidR="00FA6EE5" w:rsidRPr="00EF2D9D" w:rsidRDefault="00FA6EE5" w:rsidP="00BF7C49">
      <w:pPr>
        <w:pStyle w:val="Norma"/>
        <w:ind w:firstLine="0"/>
        <w:rPr>
          <w:color w:val="auto"/>
        </w:rPr>
      </w:pPr>
      <w:bookmarkStart w:id="60" w:name="_Toc66181563"/>
      <w:bookmarkStart w:id="61" w:name="_Toc66123543"/>
      <w:r w:rsidRPr="00EF2D9D">
        <w:rPr>
          <w:color w:val="auto"/>
        </w:rPr>
        <w:t>Instalację wykonać zgodnie z:</w:t>
      </w:r>
    </w:p>
    <w:p w14:paraId="0C52C1E3" w14:textId="77777777" w:rsidR="00FA6EE5" w:rsidRPr="00EF2D9D" w:rsidRDefault="00FA6EE5" w:rsidP="00FA6EE5">
      <w:pPr>
        <w:pStyle w:val="wypunktowanie"/>
        <w:rPr>
          <w:color w:val="auto"/>
        </w:rPr>
      </w:pPr>
      <w:r w:rsidRPr="00EF2D9D">
        <w:rPr>
          <w:color w:val="auto"/>
        </w:rPr>
        <w:t>Prawem Budowlanym</w:t>
      </w:r>
    </w:p>
    <w:p w14:paraId="5DE4E99F" w14:textId="77777777" w:rsidR="00FA6EE5" w:rsidRPr="00EF2D9D" w:rsidRDefault="00FA6EE5" w:rsidP="00FA6EE5">
      <w:pPr>
        <w:pStyle w:val="wypunktowanie"/>
        <w:rPr>
          <w:color w:val="auto"/>
        </w:rPr>
      </w:pPr>
      <w:r w:rsidRPr="00EF2D9D">
        <w:rPr>
          <w:color w:val="auto"/>
        </w:rPr>
        <w:t>„Warunkami technicznymi jakim powinny odpowiadać budynki i ich usytuowanie” wraz z przywołanymi normami</w:t>
      </w:r>
    </w:p>
    <w:p w14:paraId="31E34F88" w14:textId="77777777" w:rsidR="00FA6EE5" w:rsidRPr="00EF2D9D" w:rsidRDefault="00FA6EE5" w:rsidP="00FA6EE5">
      <w:pPr>
        <w:pStyle w:val="wypunktowanie"/>
        <w:rPr>
          <w:color w:val="auto"/>
        </w:rPr>
      </w:pPr>
      <w:r w:rsidRPr="00EF2D9D">
        <w:rPr>
          <w:color w:val="auto"/>
        </w:rPr>
        <w:t>Warunkami Technicznymi wykonania i odbioru robót instalacyjnych –COBRTI Instal</w:t>
      </w:r>
    </w:p>
    <w:p w14:paraId="786ED4EB" w14:textId="77777777" w:rsidR="00FA6EE5" w:rsidRPr="00EF2D9D" w:rsidRDefault="00FA6EE5" w:rsidP="00FA6EE5">
      <w:pPr>
        <w:pStyle w:val="wypunktowanie"/>
        <w:rPr>
          <w:color w:val="auto"/>
        </w:rPr>
      </w:pPr>
      <w:r w:rsidRPr="00EF2D9D">
        <w:rPr>
          <w:color w:val="auto"/>
        </w:rPr>
        <w:t>Warunkami Technicznymi wykonania i odbioru robót budowlano montażowych. Tom II, Instalacje sanitarne i przemysłowe oraz ściśle wg przedstawionego projektu;</w:t>
      </w:r>
    </w:p>
    <w:p w14:paraId="4EEB2445" w14:textId="77777777" w:rsidR="00FA6EE5" w:rsidRPr="00EF2D9D" w:rsidRDefault="00FA6EE5" w:rsidP="00FA6EE5">
      <w:pPr>
        <w:pStyle w:val="wypunktowanie"/>
        <w:rPr>
          <w:color w:val="auto"/>
        </w:rPr>
      </w:pPr>
      <w:r w:rsidRPr="00EF2D9D">
        <w:rPr>
          <w:color w:val="auto"/>
        </w:rPr>
        <w:t>Część opisowa i graficzna stanowią integralną całość opracowania.</w:t>
      </w:r>
    </w:p>
    <w:p w14:paraId="2DDB504C" w14:textId="77777777" w:rsidR="00FA6EE5" w:rsidRPr="00EF2D9D" w:rsidRDefault="00FA6EE5" w:rsidP="00FA6EE5">
      <w:pPr>
        <w:pStyle w:val="wypunktowanie"/>
        <w:rPr>
          <w:color w:val="auto"/>
        </w:rPr>
      </w:pPr>
      <w:r w:rsidRPr="00EF2D9D">
        <w:rPr>
          <w:color w:val="auto"/>
        </w:rPr>
        <w:t>Wszelkie odstępstwa oraz ew. wątpliwości dot. rozwiązań i  projektu należy uzgadniać i wyjaśniać z autorem opracowania w ramach nadzoru autorskiego;</w:t>
      </w:r>
    </w:p>
    <w:p w14:paraId="51A4364B" w14:textId="77777777" w:rsidR="00FA6EE5" w:rsidRPr="00EF2D9D" w:rsidRDefault="00FA6EE5" w:rsidP="00FA6EE5">
      <w:pPr>
        <w:pStyle w:val="wypunktowanie"/>
        <w:rPr>
          <w:color w:val="auto"/>
        </w:rPr>
      </w:pPr>
      <w:r w:rsidRPr="00EF2D9D">
        <w:rPr>
          <w:color w:val="auto"/>
        </w:rPr>
        <w:t>Materiału instalacyjne, urządzenia i akcesoria montować zgodnie z DTR i wytycznymi producenta.</w:t>
      </w:r>
    </w:p>
    <w:p w14:paraId="23C3CE6A" w14:textId="77777777" w:rsidR="00FA6EE5" w:rsidRPr="00EF2D9D" w:rsidRDefault="00FA6EE5" w:rsidP="00FA6EE5">
      <w:pPr>
        <w:pStyle w:val="wypunktowanie"/>
        <w:rPr>
          <w:color w:val="auto"/>
        </w:rPr>
      </w:pPr>
      <w:r w:rsidRPr="00EF2D9D">
        <w:rPr>
          <w:color w:val="auto"/>
        </w:rPr>
        <w:t>Wszystkie materiały i urządzenia muszą mieć dokumenty dopuszczające je do obrotu i stosowania tj. deklaracje zgodności, aprobaty techniczne i atesty higieniczne.</w:t>
      </w:r>
    </w:p>
    <w:p w14:paraId="29D272F4" w14:textId="77777777" w:rsidR="00FA6EE5" w:rsidRPr="00EF2D9D" w:rsidRDefault="00FA6EE5" w:rsidP="00FA6EE5">
      <w:pPr>
        <w:pStyle w:val="wypunktowanie"/>
        <w:rPr>
          <w:color w:val="auto"/>
        </w:rPr>
      </w:pPr>
      <w:r w:rsidRPr="00EF2D9D">
        <w:rPr>
          <w:color w:val="auto"/>
        </w:rPr>
        <w:t>Projekt wdrożyć do realizacji wyłącznie po zatwierdzeniu przez inwestora, uzyskaniu pisemnego potwierdzenia „do realizacji” wraz z podpisem inspektora nadzoru;</w:t>
      </w:r>
    </w:p>
    <w:p w14:paraId="0990C832" w14:textId="77777777" w:rsidR="00FA6EE5" w:rsidRPr="00EF2D9D" w:rsidRDefault="00FA6EE5" w:rsidP="00FA6EE5">
      <w:pPr>
        <w:pStyle w:val="wypunktowanie"/>
        <w:rPr>
          <w:color w:val="auto"/>
        </w:rPr>
      </w:pPr>
      <w:r w:rsidRPr="00EF2D9D">
        <w:rPr>
          <w:color w:val="auto"/>
        </w:rPr>
        <w:t>W czasie realizacji wykonawcy są zobowiązani do zapoznania się z projektami wszystkich branż oraz do koordynacji prac konstrukcyjno-budowlanych i pozostałych prac instalacyjnych.  Obowiązkiem wykonawców jest wykonanie kompletnej instalacji. Zespół projektowy nie ponosi odpowiedzialności za wszelkie zmiany wynikające ze złej koordynacji i przygotowania montażu. W przypadku uwag do dokumentacji i zastosowanych rozwiązań projektowych wykonawca ma obowiązek  zgłosić listę uwag przed wykonaniem prac.</w:t>
      </w:r>
    </w:p>
    <w:p w14:paraId="125CD991" w14:textId="77777777" w:rsidR="00FA6EE5" w:rsidRPr="00EF2D9D" w:rsidRDefault="00FA6EE5" w:rsidP="00FA6EE5">
      <w:pPr>
        <w:pStyle w:val="wypunktowanie"/>
        <w:rPr>
          <w:color w:val="auto"/>
        </w:rPr>
      </w:pPr>
      <w:r w:rsidRPr="00EF2D9D">
        <w:rPr>
          <w:color w:val="auto"/>
        </w:rPr>
        <w:t>Przed rozpoczęciem robót ustalić dokładnie punkty włączenia oraz rzędne w tych punktach</w:t>
      </w:r>
    </w:p>
    <w:p w14:paraId="0F135A62" w14:textId="77777777" w:rsidR="00FA6EE5" w:rsidRPr="00EF2D9D" w:rsidRDefault="00FA6EE5" w:rsidP="00FA6EE5">
      <w:pPr>
        <w:pStyle w:val="wypunktowanie"/>
        <w:rPr>
          <w:rFonts w:eastAsia="Calibri"/>
          <w:color w:val="auto"/>
        </w:rPr>
      </w:pPr>
      <w:r w:rsidRPr="00EF2D9D">
        <w:rPr>
          <w:rFonts w:eastAsia="Calibri"/>
          <w:color w:val="auto"/>
        </w:rPr>
        <w:t>W przypadku stwierdzenia nieprzewidzianej przeszkody lub urządzenia technicznego niepokazanego w projekcie, zawiadomić nadzór autorski lub inwestorski, który ustali sposób postępowania z napotkaną przeszkodą.</w:t>
      </w:r>
    </w:p>
    <w:p w14:paraId="747F18BF" w14:textId="77777777" w:rsidR="00FA6EE5" w:rsidRPr="00EF2D9D" w:rsidRDefault="00FA6EE5" w:rsidP="00FA6EE5">
      <w:pPr>
        <w:pStyle w:val="Norma"/>
        <w:rPr>
          <w:color w:val="auto"/>
        </w:rPr>
      </w:pPr>
      <w:r w:rsidRPr="00EF2D9D">
        <w:rPr>
          <w:color w:val="auto"/>
        </w:rPr>
        <w:t>Do wykonania instalacji należy używać materiały i urządzenia posiadające świadectwo dopuszczenia do stosowania w budownictwie, aprobaty techniczne oraz certyfikaty zgodności (z normą lub aprobatą techniczną).</w:t>
      </w:r>
    </w:p>
    <w:p w14:paraId="4AE54B9A" w14:textId="77777777" w:rsidR="00FA6EE5" w:rsidRPr="00EF2D9D" w:rsidRDefault="00FA6EE5" w:rsidP="00FA6EE5">
      <w:pPr>
        <w:pStyle w:val="Norma"/>
        <w:rPr>
          <w:color w:val="auto"/>
        </w:rPr>
      </w:pPr>
      <w:r w:rsidRPr="00EF2D9D">
        <w:rPr>
          <w:rFonts w:eastAsia="Lucida Sans Unicode"/>
          <w:color w:val="auto"/>
          <w:lang w:eastAsia="pl-PL" w:bidi="pl-PL"/>
        </w:rPr>
        <w:t>W</w:t>
      </w:r>
      <w:r w:rsidRPr="00EF2D9D">
        <w:rPr>
          <w:color w:val="auto"/>
          <w:lang w:eastAsia="pl-PL" w:bidi="pl-PL"/>
        </w:rPr>
        <w:t xml:space="preserve"> czasie wykonywania robót montażowych – instalacyjnych należy zachować właściwe warunki BHP dotyczące:</w:t>
      </w:r>
    </w:p>
    <w:p w14:paraId="5992224B" w14:textId="77777777" w:rsidR="00FA6EE5" w:rsidRPr="00EF2D9D" w:rsidRDefault="00FA6EE5" w:rsidP="00FA6EE5">
      <w:pPr>
        <w:pStyle w:val="wypunktowanie"/>
        <w:rPr>
          <w:color w:val="auto"/>
          <w:lang w:eastAsia="pl-PL" w:bidi="pl-PL"/>
        </w:rPr>
      </w:pPr>
      <w:r w:rsidRPr="00EF2D9D">
        <w:rPr>
          <w:color w:val="auto"/>
          <w:lang w:eastAsia="pl-PL" w:bidi="pl-PL"/>
        </w:rPr>
        <w:t>robót montażowych</w:t>
      </w:r>
    </w:p>
    <w:p w14:paraId="563A7ECC" w14:textId="77777777" w:rsidR="00FA6EE5" w:rsidRPr="00EF2D9D" w:rsidRDefault="00FA6EE5" w:rsidP="00FA6EE5">
      <w:pPr>
        <w:pStyle w:val="wypunktowanie"/>
        <w:rPr>
          <w:color w:val="auto"/>
          <w:lang w:eastAsia="pl-PL" w:bidi="pl-PL"/>
        </w:rPr>
      </w:pPr>
      <w:r w:rsidRPr="00EF2D9D">
        <w:rPr>
          <w:color w:val="auto"/>
          <w:lang w:eastAsia="pl-PL" w:bidi="pl-PL"/>
        </w:rPr>
        <w:t>robót spawalniczych</w:t>
      </w:r>
    </w:p>
    <w:p w14:paraId="1D1F3300" w14:textId="77777777" w:rsidR="00FA6EE5" w:rsidRPr="00EF2D9D" w:rsidRDefault="00FA6EE5" w:rsidP="00FA6EE5">
      <w:pPr>
        <w:pStyle w:val="wypunktowanie"/>
        <w:rPr>
          <w:color w:val="auto"/>
          <w:lang w:eastAsia="pl-PL" w:bidi="pl-PL"/>
        </w:rPr>
      </w:pPr>
      <w:r w:rsidRPr="00EF2D9D">
        <w:rPr>
          <w:color w:val="auto"/>
          <w:lang w:eastAsia="pl-PL" w:bidi="pl-PL"/>
        </w:rPr>
        <w:t>przygotowania farb i nakładania powłok malarskich</w:t>
      </w:r>
    </w:p>
    <w:p w14:paraId="50F44723" w14:textId="77777777" w:rsidR="00FA6EE5" w:rsidRPr="00EF2D9D" w:rsidRDefault="00FA6EE5" w:rsidP="00FA6EE5">
      <w:pPr>
        <w:pStyle w:val="wypunktowanie"/>
        <w:rPr>
          <w:color w:val="auto"/>
          <w:lang w:eastAsia="pl-PL" w:bidi="pl-PL"/>
        </w:rPr>
      </w:pPr>
      <w:r w:rsidRPr="00EF2D9D">
        <w:rPr>
          <w:color w:val="auto"/>
          <w:lang w:eastAsia="pl-PL" w:bidi="pl-PL"/>
        </w:rPr>
        <w:t>robót elektrycznych</w:t>
      </w:r>
    </w:p>
    <w:p w14:paraId="4659F623" w14:textId="77777777" w:rsidR="00FA6EE5" w:rsidRPr="00EF2D9D" w:rsidRDefault="00FA6EE5" w:rsidP="00FA6EE5">
      <w:pPr>
        <w:pStyle w:val="Norma"/>
        <w:rPr>
          <w:color w:val="auto"/>
        </w:rPr>
      </w:pPr>
      <w:r w:rsidRPr="00EF2D9D">
        <w:rPr>
          <w:rFonts w:eastAsia="Lucida Sans Unicode"/>
          <w:color w:val="auto"/>
          <w:lang w:eastAsia="pl-PL" w:bidi="pl-PL"/>
        </w:rPr>
        <w:t>oraz</w:t>
      </w:r>
      <w:r w:rsidRPr="00EF2D9D">
        <w:rPr>
          <w:color w:val="auto"/>
          <w:lang w:eastAsia="pl-PL" w:bidi="pl-PL"/>
        </w:rPr>
        <w:t xml:space="preserve"> właściwe warunki p. poż. dotyczące :</w:t>
      </w:r>
    </w:p>
    <w:p w14:paraId="04447030" w14:textId="77777777" w:rsidR="00FA6EE5" w:rsidRPr="00EF2D9D" w:rsidRDefault="00FA6EE5" w:rsidP="00FA6EE5">
      <w:pPr>
        <w:pStyle w:val="wypunktowanie"/>
        <w:rPr>
          <w:color w:val="auto"/>
          <w:lang w:eastAsia="pl-PL" w:bidi="pl-PL"/>
        </w:rPr>
      </w:pPr>
      <w:r w:rsidRPr="00EF2D9D">
        <w:rPr>
          <w:color w:val="auto"/>
          <w:lang w:eastAsia="pl-PL" w:bidi="pl-PL"/>
        </w:rPr>
        <w:t>robót spawalniczych</w:t>
      </w:r>
    </w:p>
    <w:p w14:paraId="5090A240" w14:textId="77777777" w:rsidR="00FA6EE5" w:rsidRPr="00EF2D9D" w:rsidRDefault="00FA6EE5" w:rsidP="00FA6EE5">
      <w:pPr>
        <w:pStyle w:val="wypunktowanie"/>
        <w:rPr>
          <w:color w:val="auto"/>
          <w:lang w:eastAsia="pl-PL" w:bidi="pl-PL"/>
        </w:rPr>
      </w:pPr>
      <w:r w:rsidRPr="00EF2D9D">
        <w:rPr>
          <w:color w:val="auto"/>
          <w:lang w:eastAsia="pl-PL" w:bidi="pl-PL"/>
        </w:rPr>
        <w:t>przygotowania powierzchni do malowania, farb i nakładanie powłok malarskich</w:t>
      </w:r>
    </w:p>
    <w:p w14:paraId="57AD4FA9" w14:textId="77777777" w:rsidR="00FA6EE5" w:rsidRPr="00EF2D9D" w:rsidRDefault="00FA6EE5" w:rsidP="00FA6EE5">
      <w:pPr>
        <w:pStyle w:val="wypunktowanie"/>
        <w:rPr>
          <w:color w:val="auto"/>
          <w:lang w:eastAsia="pl-PL" w:bidi="pl-PL"/>
        </w:rPr>
      </w:pPr>
      <w:r w:rsidRPr="00EF2D9D">
        <w:rPr>
          <w:color w:val="auto"/>
          <w:lang w:eastAsia="pl-PL" w:bidi="pl-PL"/>
        </w:rPr>
        <w:t>przeprowadzania prób instalacji elektrycznych.</w:t>
      </w:r>
    </w:p>
    <w:p w14:paraId="2ED5DB24" w14:textId="77777777" w:rsidR="00FA6EE5" w:rsidRPr="00EF2D9D" w:rsidRDefault="00FA6EE5" w:rsidP="00FA6EE5">
      <w:pPr>
        <w:pStyle w:val="Norma"/>
        <w:rPr>
          <w:color w:val="auto"/>
        </w:rPr>
      </w:pPr>
      <w:r w:rsidRPr="00EF2D9D">
        <w:rPr>
          <w:color w:val="auto"/>
        </w:rPr>
        <w:t>Wykonawca sporządzi dla własnych potrzeb rysunki warsztatowe detali instalacji, konstrukcji wsporczych, podpór oraz zawieszeń i przedstawi do zatwierdzenia Inwestorowi i projektantowi.</w:t>
      </w:r>
    </w:p>
    <w:p w14:paraId="5D44B843" w14:textId="77777777" w:rsidR="00FA6EE5" w:rsidRPr="00EF2D9D" w:rsidRDefault="00FA6EE5" w:rsidP="00FA6EE5">
      <w:pPr>
        <w:pStyle w:val="Norma"/>
        <w:rPr>
          <w:color w:val="auto"/>
        </w:rPr>
      </w:pPr>
      <w:r w:rsidRPr="00EF2D9D">
        <w:rPr>
          <w:color w:val="auto"/>
        </w:rPr>
        <w:t>Oznakowanie instalacji wykonać zgodnie z poniższymi wymaganiami:</w:t>
      </w:r>
    </w:p>
    <w:p w14:paraId="305DC76B" w14:textId="77777777" w:rsidR="00FA6EE5" w:rsidRPr="00EF2D9D" w:rsidRDefault="00FA6EE5" w:rsidP="00FA6EE5">
      <w:pPr>
        <w:pStyle w:val="wypunktowanie"/>
        <w:rPr>
          <w:color w:val="auto"/>
        </w:rPr>
      </w:pPr>
      <w:r w:rsidRPr="00EF2D9D">
        <w:rPr>
          <w:color w:val="auto"/>
        </w:rPr>
        <w:t>w pomieszczeniach technicznych zostaną umieszczone schematy instalacji wykonanie estetycznie i oprawione w sposób stały.</w:t>
      </w:r>
    </w:p>
    <w:p w14:paraId="18B82EFD" w14:textId="77777777" w:rsidR="00FA6EE5" w:rsidRPr="00EF2D9D" w:rsidRDefault="00FA6EE5" w:rsidP="00FA6EE5">
      <w:pPr>
        <w:pStyle w:val="wypunktowanie"/>
        <w:rPr>
          <w:color w:val="auto"/>
        </w:rPr>
      </w:pPr>
      <w:r w:rsidRPr="00EF2D9D">
        <w:rPr>
          <w:color w:val="auto"/>
          <w:lang w:eastAsia="pl-PL" w:bidi="pl-PL"/>
        </w:rPr>
        <w:t>wszystkie urządzenia w obszarach technicznych oraz podstawowa armatura zostaną jednoznacznie oznakowane zgodnie ze schematami za pomocą estetycznych, wykonanych w sposób trwały tabliczek (szyld</w:t>
      </w:r>
      <w:r w:rsidRPr="00EF2D9D">
        <w:rPr>
          <w:color w:val="auto"/>
        </w:rPr>
        <w:t>ów).</w:t>
      </w:r>
    </w:p>
    <w:p w14:paraId="6CEF4E97" w14:textId="77777777" w:rsidR="00FA6EE5" w:rsidRPr="00EF2D9D" w:rsidRDefault="00FA6EE5" w:rsidP="00FA6EE5">
      <w:pPr>
        <w:pStyle w:val="Norma"/>
        <w:rPr>
          <w:color w:val="auto"/>
        </w:rPr>
      </w:pPr>
      <w:r w:rsidRPr="00EF2D9D">
        <w:rPr>
          <w:color w:val="auto"/>
        </w:rPr>
        <w:t>Wykonawca opracuje dokumentację podwykonawczą i po zakończeniu budowy dostarczy Inwestorowi:</w:t>
      </w:r>
    </w:p>
    <w:p w14:paraId="33A6D6EA" w14:textId="77777777" w:rsidR="00FA6EE5" w:rsidRPr="00EF2D9D" w:rsidRDefault="00FA6EE5" w:rsidP="00FA6EE5">
      <w:pPr>
        <w:pStyle w:val="wypunktowanie"/>
        <w:rPr>
          <w:color w:val="auto"/>
        </w:rPr>
      </w:pPr>
      <w:r w:rsidRPr="00EF2D9D">
        <w:rPr>
          <w:color w:val="auto"/>
        </w:rPr>
        <w:t>podwykonawcze plany i schematy instalacji</w:t>
      </w:r>
    </w:p>
    <w:p w14:paraId="228FA3C1" w14:textId="77777777" w:rsidR="00FA6EE5" w:rsidRPr="00EF2D9D" w:rsidRDefault="00FA6EE5" w:rsidP="00FA6EE5">
      <w:pPr>
        <w:pStyle w:val="wypunktowanie"/>
        <w:rPr>
          <w:color w:val="auto"/>
        </w:rPr>
      </w:pPr>
      <w:r w:rsidRPr="00EF2D9D">
        <w:rPr>
          <w:color w:val="auto"/>
        </w:rPr>
        <w:t>gwarancje, atesty, dowody zakupu i inne dokumenty związane z zastosowanymi urządzeniami i materiałami</w:t>
      </w:r>
    </w:p>
    <w:p w14:paraId="7B89E74B" w14:textId="77777777" w:rsidR="00FA6EE5" w:rsidRPr="00EF2D9D" w:rsidRDefault="00FA6EE5" w:rsidP="00FA6EE5">
      <w:pPr>
        <w:pStyle w:val="wypunktowanie"/>
        <w:numPr>
          <w:ilvl w:val="0"/>
          <w:numId w:val="0"/>
        </w:numPr>
        <w:ind w:left="714"/>
        <w:rPr>
          <w:color w:val="auto"/>
        </w:rPr>
      </w:pPr>
      <w:r w:rsidRPr="00EF2D9D">
        <w:rPr>
          <w:color w:val="auto"/>
        </w:rPr>
        <w:t>- protokoły prób i pomiarów</w:t>
      </w:r>
    </w:p>
    <w:p w14:paraId="747B33AF" w14:textId="77777777" w:rsidR="00FA6EE5" w:rsidRPr="00EF2D9D" w:rsidRDefault="00FA6EE5" w:rsidP="00FA6EE5">
      <w:pPr>
        <w:pStyle w:val="wypunktowanie"/>
        <w:numPr>
          <w:ilvl w:val="0"/>
          <w:numId w:val="0"/>
        </w:numPr>
        <w:ind w:left="714"/>
        <w:rPr>
          <w:color w:val="auto"/>
        </w:rPr>
      </w:pPr>
      <w:r w:rsidRPr="00EF2D9D">
        <w:rPr>
          <w:color w:val="auto"/>
        </w:rPr>
        <w:t>- instrukcję użytkowania instalacji mechanicznych i automatykę</w:t>
      </w:r>
    </w:p>
    <w:p w14:paraId="357AC220" w14:textId="77777777" w:rsidR="00FA6EE5" w:rsidRPr="00EF2D9D" w:rsidRDefault="00FA6EE5" w:rsidP="00FA6EE5">
      <w:pPr>
        <w:pStyle w:val="wypunktowanie"/>
        <w:numPr>
          <w:ilvl w:val="0"/>
          <w:numId w:val="0"/>
        </w:numPr>
        <w:ind w:left="714"/>
        <w:rPr>
          <w:color w:val="auto"/>
        </w:rPr>
      </w:pPr>
      <w:r w:rsidRPr="00EF2D9D">
        <w:rPr>
          <w:color w:val="auto"/>
        </w:rPr>
        <w:t>- protokoły szkoleń personelu Użytkownika</w:t>
      </w:r>
    </w:p>
    <w:p w14:paraId="6BF82605" w14:textId="08CC66DD" w:rsidR="00FA6EE5" w:rsidRPr="00EF2D9D" w:rsidRDefault="00FA6EE5" w:rsidP="003D4EF9">
      <w:pPr>
        <w:pStyle w:val="wypunktowanie"/>
        <w:rPr>
          <w:color w:val="auto"/>
        </w:rPr>
      </w:pPr>
      <w:r w:rsidRPr="00EF2D9D">
        <w:rPr>
          <w:color w:val="auto"/>
        </w:rPr>
        <w:t>listę producentów i dostawców urządzeń zainstalowanych w obiekcie</w:t>
      </w:r>
    </w:p>
    <w:p w14:paraId="29D78507" w14:textId="77777777" w:rsidR="00FA6EE5" w:rsidRPr="003D4EF9" w:rsidRDefault="00FA6EE5" w:rsidP="00FA6EE5">
      <w:pPr>
        <w:pStyle w:val="Textbodyindent"/>
        <w:ind w:left="5316" w:firstLine="0"/>
        <w:jc w:val="center"/>
        <w:rPr>
          <w:color w:val="auto"/>
          <w:sz w:val="18"/>
          <w:szCs w:val="18"/>
        </w:rPr>
      </w:pPr>
      <w:r w:rsidRPr="003D4EF9">
        <w:rPr>
          <w:color w:val="auto"/>
          <w:sz w:val="18"/>
          <w:szCs w:val="18"/>
        </w:rPr>
        <w:t>Projektował:</w:t>
      </w:r>
    </w:p>
    <w:p w14:paraId="4C173715" w14:textId="77777777" w:rsidR="00FA6EE5" w:rsidRPr="003D4EF9" w:rsidRDefault="00FA6EE5" w:rsidP="00FA6EE5">
      <w:pPr>
        <w:pStyle w:val="Textbodyindent"/>
        <w:ind w:left="5316" w:firstLine="0"/>
        <w:jc w:val="center"/>
        <w:rPr>
          <w:color w:val="auto"/>
          <w:sz w:val="18"/>
          <w:szCs w:val="18"/>
        </w:rPr>
      </w:pPr>
      <w:r w:rsidRPr="003D4EF9">
        <w:rPr>
          <w:color w:val="auto"/>
          <w:sz w:val="18"/>
          <w:szCs w:val="18"/>
        </w:rPr>
        <w:t>inż. Jerzy Sajek</w:t>
      </w:r>
    </w:p>
    <w:p w14:paraId="3AF6BB42" w14:textId="399C314E" w:rsidR="00FA6EE5" w:rsidRPr="00DC74B6" w:rsidRDefault="00DC74B6" w:rsidP="00DC74B6">
      <w:pPr>
        <w:pStyle w:val="Textbodyindent"/>
        <w:spacing w:line="360" w:lineRule="auto"/>
        <w:ind w:left="5316" w:firstLine="0"/>
        <w:jc w:val="center"/>
        <w:rPr>
          <w:color w:val="auto"/>
          <w:sz w:val="20"/>
          <w:szCs w:val="20"/>
        </w:rPr>
        <w:sectPr w:rsidR="00FA6EE5" w:rsidRPr="00DC74B6" w:rsidSect="00AE7141">
          <w:pgSz w:w="11906" w:h="16838"/>
          <w:pgMar w:top="1418" w:right="1418" w:bottom="1336" w:left="1418" w:header="708" w:footer="711" w:gutter="0"/>
          <w:cols w:space="708"/>
        </w:sectPr>
      </w:pPr>
      <w:r w:rsidRPr="003D4EF9">
        <w:rPr>
          <w:color w:val="auto"/>
          <w:sz w:val="18"/>
          <w:szCs w:val="18"/>
        </w:rPr>
        <w:t>157/Gd/2002</w:t>
      </w:r>
    </w:p>
    <w:p w14:paraId="18E739B9" w14:textId="77777777" w:rsidR="00FA6EE5" w:rsidRPr="00A0614F" w:rsidRDefault="00FA6EE5" w:rsidP="00FA6EE5">
      <w:pPr>
        <w:pStyle w:val="Nagwek1"/>
        <w:rPr>
          <w:color w:val="auto"/>
        </w:rPr>
      </w:pPr>
      <w:bookmarkStart w:id="62" w:name="_Toc164095013"/>
      <w:bookmarkEnd w:id="60"/>
      <w:bookmarkEnd w:id="61"/>
      <w:r w:rsidRPr="00A0614F">
        <w:rPr>
          <w:color w:val="auto"/>
        </w:rPr>
        <w:t>Część rysunkowa</w:t>
      </w:r>
      <w:bookmarkEnd w:id="62"/>
      <w:r w:rsidRPr="00A0614F">
        <w:rPr>
          <w:color w:val="auto"/>
        </w:rPr>
        <w:t xml:space="preserve"> </w:t>
      </w:r>
    </w:p>
    <w:p w14:paraId="799E1AC9" w14:textId="1B97C786" w:rsidR="00FA6EE5" w:rsidRPr="00A0614F" w:rsidRDefault="00FA6EE5" w:rsidP="00FA6EE5">
      <w:pPr>
        <w:pStyle w:val="Nagwek1"/>
        <w:numPr>
          <w:ilvl w:val="0"/>
          <w:numId w:val="0"/>
        </w:numPr>
        <w:ind w:left="414"/>
        <w:rPr>
          <w:color w:val="auto"/>
        </w:rPr>
        <w:sectPr w:rsidR="00FA6EE5" w:rsidRPr="00A0614F" w:rsidSect="00B47834">
          <w:footerReference w:type="default" r:id="rId11"/>
          <w:headerReference w:type="first" r:id="rId12"/>
          <w:footerReference w:type="first" r:id="rId13"/>
          <w:pgSz w:w="11906" w:h="16838" w:code="9"/>
          <w:pgMar w:top="1134" w:right="1134" w:bottom="1134" w:left="1134" w:header="709" w:footer="709" w:gutter="0"/>
          <w:cols w:space="708"/>
          <w:docGrid w:linePitch="360"/>
        </w:sectPr>
      </w:pPr>
      <w:bookmarkStart w:id="63" w:name="_Toc164095014"/>
      <w:r w:rsidRPr="00A0614F">
        <w:rPr>
          <w:color w:val="auto"/>
        </w:rPr>
        <w:t xml:space="preserve">Rys </w:t>
      </w:r>
      <w:r w:rsidR="00625EBD">
        <w:rPr>
          <w:color w:val="auto"/>
        </w:rPr>
        <w:t>B-S1  RZUT  PRZYZIEMIA</w:t>
      </w:r>
      <w:r w:rsidRPr="00A0614F">
        <w:rPr>
          <w:color w:val="auto"/>
        </w:rPr>
        <w:t xml:space="preserve"> – </w:t>
      </w:r>
      <w:r w:rsidR="00625EBD">
        <w:rPr>
          <w:color w:val="auto"/>
        </w:rPr>
        <w:t>Instalacje Sanitarne</w:t>
      </w:r>
      <w:bookmarkEnd w:id="63"/>
    </w:p>
    <w:p w14:paraId="41769425" w14:textId="7F17ADDD" w:rsidR="00FA6EE5" w:rsidRPr="00A0614F" w:rsidRDefault="00562D20" w:rsidP="00FA6EE5">
      <w:pPr>
        <w:pStyle w:val="Nagwek1"/>
        <w:numPr>
          <w:ilvl w:val="0"/>
          <w:numId w:val="0"/>
        </w:numPr>
        <w:ind w:left="414"/>
        <w:rPr>
          <w:color w:val="auto"/>
        </w:rPr>
        <w:sectPr w:rsidR="00FA6EE5" w:rsidRPr="00A0614F" w:rsidSect="00B47834">
          <w:pgSz w:w="11906" w:h="16838" w:code="9"/>
          <w:pgMar w:top="1134" w:right="1134" w:bottom="1134" w:left="1134" w:header="709" w:footer="709" w:gutter="0"/>
          <w:cols w:space="708"/>
          <w:docGrid w:linePitch="360"/>
        </w:sectPr>
      </w:pPr>
      <w:bookmarkStart w:id="64" w:name="_Toc164095015"/>
      <w:r w:rsidRPr="00A0614F">
        <w:rPr>
          <w:color w:val="auto"/>
        </w:rPr>
        <w:t xml:space="preserve">Rys. </w:t>
      </w:r>
      <w:r w:rsidR="00625EBD">
        <w:rPr>
          <w:color w:val="auto"/>
        </w:rPr>
        <w:t>B-S2  RZUT PIĘTRA</w:t>
      </w:r>
      <w:r w:rsidR="00FA6EE5" w:rsidRPr="00A0614F">
        <w:rPr>
          <w:color w:val="auto"/>
        </w:rPr>
        <w:t xml:space="preserve"> – I</w:t>
      </w:r>
      <w:r w:rsidR="00625EBD">
        <w:rPr>
          <w:color w:val="auto"/>
        </w:rPr>
        <w:t>nstalacje Sanitarne</w:t>
      </w:r>
      <w:bookmarkEnd w:id="64"/>
      <w:r w:rsidR="00FA6EE5" w:rsidRPr="00A0614F">
        <w:rPr>
          <w:color w:val="auto"/>
        </w:rPr>
        <w:t xml:space="preserve"> </w:t>
      </w:r>
    </w:p>
    <w:p w14:paraId="55670FD6" w14:textId="218CEE64" w:rsidR="005269C4" w:rsidRPr="00A0614F" w:rsidRDefault="00562D20" w:rsidP="00625EBD">
      <w:pPr>
        <w:pStyle w:val="Nagwek1"/>
        <w:numPr>
          <w:ilvl w:val="0"/>
          <w:numId w:val="0"/>
        </w:numPr>
        <w:rPr>
          <w:color w:val="auto"/>
        </w:rPr>
      </w:pPr>
      <w:bookmarkStart w:id="65" w:name="_Toc164095016"/>
      <w:r w:rsidRPr="00A0614F">
        <w:rPr>
          <w:color w:val="auto"/>
        </w:rPr>
        <w:t xml:space="preserve">Rys. </w:t>
      </w:r>
      <w:r w:rsidR="00625EBD">
        <w:rPr>
          <w:color w:val="auto"/>
        </w:rPr>
        <w:t>B-S3  RZUT DACHU</w:t>
      </w:r>
      <w:r w:rsidR="00FA6EE5" w:rsidRPr="00A0614F">
        <w:rPr>
          <w:color w:val="auto"/>
        </w:rPr>
        <w:t xml:space="preserve"> – Instalacj</w:t>
      </w:r>
      <w:r w:rsidR="00625EBD">
        <w:rPr>
          <w:color w:val="auto"/>
        </w:rPr>
        <w:t>e Sanitarne</w:t>
      </w:r>
      <w:bookmarkEnd w:id="65"/>
    </w:p>
    <w:sectPr w:rsidR="005269C4" w:rsidRPr="00A0614F" w:rsidSect="00B47834">
      <w:footerReference w:type="default" r:id="rId14"/>
      <w:headerReference w:type="first" r:id="rId15"/>
      <w:footerReference w:type="first" r:id="rId16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842855" w14:textId="77777777" w:rsidR="007254D6" w:rsidRDefault="007254D6" w:rsidP="002D2AD2">
      <w:pPr>
        <w:spacing w:after="0" w:line="240" w:lineRule="auto"/>
      </w:pPr>
      <w:r>
        <w:separator/>
      </w:r>
    </w:p>
  </w:endnote>
  <w:endnote w:type="continuationSeparator" w:id="0">
    <w:p w14:paraId="65636AA2" w14:textId="77777777" w:rsidR="007254D6" w:rsidRDefault="007254D6" w:rsidP="002D2A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OpenSymbol, 'Arial Unicode MS'"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tarSymbol, 'Arial Unicode MS'">
    <w:panose1 w:val="00000000000000000000"/>
    <w:charset w:val="00"/>
    <w:family w:val="roman"/>
    <w:notTrueType/>
    <w:pitch w:val="default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Univers-PL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HG Mincho Light J">
    <w:charset w:val="00"/>
    <w:family w:val="auto"/>
    <w:pitch w:val="variable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9266C8" w14:textId="77777777" w:rsidR="007254D6" w:rsidRDefault="007254D6">
    <w:pPr>
      <w:pStyle w:val="Stopka"/>
      <w:ind w:right="360"/>
      <w:jc w:val="center"/>
      <w:rPr>
        <w:rFonts w:cs="Arial Unicode MS"/>
      </w:rPr>
    </w:pPr>
    <w:r>
      <w:rPr>
        <w:rFonts w:cs="Arial Unicode MS"/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78B6B410" wp14:editId="1426CD3D">
              <wp:simplePos x="0" y="0"/>
              <wp:positionH relativeFrom="column">
                <wp:posOffset>5519520</wp:posOffset>
              </wp:positionH>
              <wp:positionV relativeFrom="paragraph">
                <wp:posOffset>720</wp:posOffset>
              </wp:positionV>
              <wp:extent cx="397440" cy="14760"/>
              <wp:effectExtent l="0" t="0" r="0" b="0"/>
              <wp:wrapNone/>
              <wp:docPr id="11" name="Ramka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97440" cy="14760"/>
                      </a:xfrm>
                      <a:prstGeom prst="rect">
                        <a:avLst/>
                      </a:prstGeom>
                      <a:ln>
                        <a:noFill/>
                        <a:prstDash/>
                      </a:ln>
                    </wps:spPr>
                    <wps:txbx>
                      <w:txbxContent>
                        <w:p w14:paraId="0AF8383E" w14:textId="77777777" w:rsidR="007254D6" w:rsidRDefault="007254D6">
                          <w:pPr>
                            <w:pStyle w:val="Stopka"/>
                          </w:pPr>
                          <w:r>
                            <w:fldChar w:fldCharType="begin"/>
                          </w:r>
                          <w:r>
                            <w:instrText xml:space="preserve"> PAGE \* ARABIC </w:instrText>
                          </w:r>
                          <w:r>
                            <w:fldChar w:fldCharType="separate"/>
                          </w:r>
                          <w:r w:rsidR="000E4F10">
                            <w:rPr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8B6B410" id="_x0000_t202" coordsize="21600,21600" o:spt="202" path="m,l,21600r21600,l21600,xe">
              <v:stroke joinstyle="miter"/>
              <v:path gradientshapeok="t" o:connecttype="rect"/>
            </v:shapetype>
            <v:shape id="Ramka1" o:spid="_x0000_s1027" type="#_x0000_t202" style="position:absolute;left:0;text-align:left;margin-left:434.6pt;margin-top:.05pt;width:31.3pt;height:1.15pt;z-index:-25165721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9rkWtgEAAFYDAAAOAAAAZHJzL2Uyb0RvYy54bWysU8Fu2zAMvQ/oPwi6N467oN2MOMWGoMWA&#10;YhuW7QMYWYqFSaIgqbGzrx8lx2mx3YZdaJp8Jt8j6fX9aA07yhA1upbXiyVn0gnstDu0/Mf3h+t3&#10;nMUErgODTrb8JCO/31y9WQ++kTfYo+lkYFTExWbwLe9T8k1VRdFLC3GBXjpKKgwWEr2GQ9UFGKi6&#10;NdXNcnlbDRg6H1DIGCm6nZJ8U+orJUX6olSUiZmWE7dUbCh2n221WUNzCOB7Lc404B9YWNCOml5K&#10;bSEBew76r1JWi4ARVVoItBUqpYUsGkhNvfxDza4HL4sWGk70lzHF/1dWfD5+DUx3tLuaMweWdvQN&#10;7E+o82gGHxtC7Dxh0vgRR4LN8UjBrHhUweYnaWGUpyGfLoOVY2KCgm/f361WlBGUqld3t2Xu1cu3&#10;PsT0KNGy7LQ80NrKNOH4FBPxIOgMya2My9bhgzamLDAntxD7CZrTVaY+UcxeGvfjWc8euxPJoZul&#10;Tj2GX5wNtP+WOzpQzswnR+PNpzI7YXb2s0Or85Ce3M6LDJ3IfHhOqHRhmztObc5EaHlFxPnQ8nW8&#10;fi+ol99h8xsAAP//AwBQSwMEFAAGAAgAAAAhACKTrJrbAAAABgEAAA8AAABkcnMvZG93bnJldi54&#10;bWxMj8FOwzAQRO9I/IO1SNyonYCqNMSpEIIjlVq4cHPibZI2Xkex04a/Z3tqj6s3mnlbrGfXixOO&#10;ofOkIVkoEEi1tx01Gn6+P58yECEasqb3hBr+MMC6vL8rTG79mbZ42sVGcAmF3GhoYxxyKUPdojNh&#10;4QckZns/OhP5HBtpR3PmctfLVKmldKYjXmjNgO8t1sfd5DTsvzbHw8e0VYdGZfibjDhXyUbrx4f5&#10;7RVExDlew3DRZ3Uo2anyE9kgeg3ZcpVy9AIE49Vzwp9UGtIXkGUhb/XLfwAAAP//AwBQSwECLQAU&#10;AAYACAAAACEAtoM4kv4AAADhAQAAEwAAAAAAAAAAAAAAAAAAAAAAW0NvbnRlbnRfVHlwZXNdLnht&#10;bFBLAQItABQABgAIAAAAIQA4/SH/1gAAAJQBAAALAAAAAAAAAAAAAAAAAC8BAABfcmVscy8ucmVs&#10;c1BLAQItABQABgAIAAAAIQB99rkWtgEAAFYDAAAOAAAAAAAAAAAAAAAAAC4CAABkcnMvZTJvRG9j&#10;LnhtbFBLAQItABQABgAIAAAAIQAik6ya2wAAAAYBAAAPAAAAAAAAAAAAAAAAABAEAABkcnMvZG93&#10;bnJldi54bWxQSwUGAAAAAAQABADzAAAAGAUAAAAA&#10;" filled="f" stroked="f">
              <v:textbox inset="0,0,0,0">
                <w:txbxContent>
                  <w:p w14:paraId="0AF8383E" w14:textId="77777777" w:rsidR="007254D6" w:rsidRDefault="007254D6">
                    <w:pPr>
                      <w:pStyle w:val="Stopka"/>
                    </w:pPr>
                    <w:r>
                      <w:fldChar w:fldCharType="begin"/>
                    </w:r>
                    <w:r>
                      <w:instrText xml:space="preserve"> PAGE \* ARABIC </w:instrText>
                    </w:r>
                    <w:r>
                      <w:fldChar w:fldCharType="separate"/>
                    </w:r>
                    <w:r w:rsidR="000E4F10">
                      <w:rPr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cs="Arial Unicode MS"/>
      </w:rPr>
      <w:fldChar w:fldCharType="begin"/>
    </w:r>
    <w:r>
      <w:rPr>
        <w:rFonts w:cs="Arial Unicode MS"/>
      </w:rPr>
      <w:instrText xml:space="preserve"> PAGE \* ARABIC </w:instrText>
    </w:r>
    <w:r>
      <w:rPr>
        <w:rFonts w:cs="Arial Unicode MS"/>
      </w:rPr>
      <w:fldChar w:fldCharType="separate"/>
    </w:r>
    <w:r w:rsidR="000E4F10">
      <w:rPr>
        <w:rFonts w:cs="Arial Unicode MS"/>
        <w:noProof/>
      </w:rPr>
      <w:t>3</w:t>
    </w:r>
    <w:r>
      <w:rPr>
        <w:rFonts w:cs="Arial Unicode MS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D4BA89" w14:textId="77777777" w:rsidR="007254D6" w:rsidRPr="003D7711" w:rsidRDefault="007254D6">
    <w:pPr>
      <w:pStyle w:val="Stopka"/>
      <w:tabs>
        <w:tab w:val="clear" w:pos="4703"/>
      </w:tabs>
      <w:jc w:val="center"/>
      <w:rPr>
        <w:rFonts w:ascii="Times New Roman" w:hAnsi="Times New Roman" w:cs="Times New Roman"/>
        <w:caps/>
        <w:color w:val="auto"/>
      </w:rPr>
    </w:pPr>
    <w:r w:rsidRPr="003D7711">
      <w:rPr>
        <w:rFonts w:ascii="Times New Roman" w:hAnsi="Times New Roman" w:cs="Times New Roman"/>
        <w:caps/>
        <w:color w:val="auto"/>
      </w:rPr>
      <w:fldChar w:fldCharType="begin"/>
    </w:r>
    <w:r w:rsidRPr="003D7711">
      <w:rPr>
        <w:rFonts w:ascii="Times New Roman" w:hAnsi="Times New Roman" w:cs="Times New Roman"/>
        <w:caps/>
        <w:color w:val="auto"/>
      </w:rPr>
      <w:instrText>PAGE   \* MERGEFORMAT</w:instrText>
    </w:r>
    <w:r w:rsidRPr="003D7711">
      <w:rPr>
        <w:rFonts w:ascii="Times New Roman" w:hAnsi="Times New Roman" w:cs="Times New Roman"/>
        <w:caps/>
        <w:color w:val="auto"/>
      </w:rPr>
      <w:fldChar w:fldCharType="separate"/>
    </w:r>
    <w:r w:rsidR="000E4F10">
      <w:rPr>
        <w:rFonts w:ascii="Times New Roman" w:hAnsi="Times New Roman" w:cs="Times New Roman"/>
        <w:caps/>
        <w:noProof/>
        <w:color w:val="auto"/>
      </w:rPr>
      <w:t>10</w:t>
    </w:r>
    <w:r w:rsidRPr="003D7711">
      <w:rPr>
        <w:rFonts w:ascii="Times New Roman" w:hAnsi="Times New Roman" w:cs="Times New Roman"/>
        <w:caps/>
        <w:color w:val="auto"/>
      </w:rPr>
      <w:fldChar w:fldCharType="end"/>
    </w:r>
  </w:p>
  <w:p w14:paraId="1C04D6C4" w14:textId="77777777" w:rsidR="007254D6" w:rsidRPr="003D7711" w:rsidRDefault="007254D6" w:rsidP="00A64EDF">
    <w:pPr>
      <w:pStyle w:val="Stopka"/>
      <w:jc w:val="right"/>
      <w:rPr>
        <w:rFonts w:ascii="Times New Roman" w:hAnsi="Times New Roman" w:cs="Times New Roman"/>
        <w:color w:val="auto"/>
        <w:sz w:val="16"/>
        <w:szCs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FF1B9B" w14:textId="77777777" w:rsidR="007254D6" w:rsidRPr="00AA19C6" w:rsidRDefault="007254D6" w:rsidP="00AA19C6">
    <w:pPr>
      <w:jc w:val="center"/>
      <w:rPr>
        <w:rFonts w:ascii="Times New Roman" w:hAnsi="Times New Roman" w:cs="Times New Roman"/>
        <w:sz w:val="22"/>
        <w:szCs w:val="22"/>
      </w:rPr>
    </w:pPr>
    <w:r w:rsidRPr="00AA19C6">
      <w:rPr>
        <w:rFonts w:ascii="Times New Roman" w:hAnsi="Times New Roman" w:cs="Times New Roman"/>
        <w:sz w:val="22"/>
        <w:szCs w:val="22"/>
      </w:rPr>
      <w:t>Słupsk, styczeń 2021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4F2AF9" w14:textId="77777777" w:rsidR="007254D6" w:rsidRPr="003D7711" w:rsidRDefault="007254D6">
    <w:pPr>
      <w:pStyle w:val="Stopka"/>
      <w:tabs>
        <w:tab w:val="clear" w:pos="4703"/>
      </w:tabs>
      <w:jc w:val="center"/>
      <w:rPr>
        <w:rFonts w:ascii="Times New Roman" w:hAnsi="Times New Roman" w:cs="Times New Roman"/>
        <w:caps/>
        <w:color w:val="auto"/>
      </w:rPr>
    </w:pPr>
    <w:r w:rsidRPr="003D7711">
      <w:rPr>
        <w:rFonts w:ascii="Times New Roman" w:hAnsi="Times New Roman" w:cs="Times New Roman"/>
        <w:caps/>
        <w:color w:val="auto"/>
      </w:rPr>
      <w:fldChar w:fldCharType="begin"/>
    </w:r>
    <w:r w:rsidRPr="003D7711">
      <w:rPr>
        <w:rFonts w:ascii="Times New Roman" w:hAnsi="Times New Roman" w:cs="Times New Roman"/>
        <w:caps/>
        <w:color w:val="auto"/>
      </w:rPr>
      <w:instrText>PAGE   \* MERGEFORMAT</w:instrText>
    </w:r>
    <w:r w:rsidRPr="003D7711">
      <w:rPr>
        <w:rFonts w:ascii="Times New Roman" w:hAnsi="Times New Roman" w:cs="Times New Roman"/>
        <w:caps/>
        <w:color w:val="auto"/>
      </w:rPr>
      <w:fldChar w:fldCharType="separate"/>
    </w:r>
    <w:r w:rsidR="000E4F10">
      <w:rPr>
        <w:rFonts w:ascii="Times New Roman" w:hAnsi="Times New Roman" w:cs="Times New Roman"/>
        <w:caps/>
        <w:noProof/>
        <w:color w:val="auto"/>
      </w:rPr>
      <w:t>11</w:t>
    </w:r>
    <w:r w:rsidRPr="003D7711">
      <w:rPr>
        <w:rFonts w:ascii="Times New Roman" w:hAnsi="Times New Roman" w:cs="Times New Roman"/>
        <w:caps/>
        <w:color w:val="auto"/>
      </w:rPr>
      <w:fldChar w:fldCharType="end"/>
    </w:r>
  </w:p>
  <w:p w14:paraId="0116FC0C" w14:textId="159DD7EC" w:rsidR="007254D6" w:rsidRPr="003D7711" w:rsidRDefault="007254D6" w:rsidP="00A64EDF">
    <w:pPr>
      <w:pStyle w:val="Stopka"/>
      <w:jc w:val="right"/>
      <w:rPr>
        <w:rFonts w:ascii="Times New Roman" w:hAnsi="Times New Roman" w:cs="Times New Roman"/>
        <w:color w:val="auto"/>
        <w:sz w:val="16"/>
        <w:szCs w:val="16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7DA525" w14:textId="23BA9912" w:rsidR="007254D6" w:rsidRPr="00AA19C6" w:rsidRDefault="007254D6" w:rsidP="00AA19C6">
    <w:pPr>
      <w:jc w:val="center"/>
      <w:rPr>
        <w:rFonts w:ascii="Times New Roman" w:hAnsi="Times New Roman" w:cs="Times New Roman"/>
        <w:sz w:val="22"/>
        <w:szCs w:val="22"/>
      </w:rPr>
    </w:pPr>
    <w:r w:rsidRPr="00AA19C6">
      <w:rPr>
        <w:rFonts w:ascii="Times New Roman" w:hAnsi="Times New Roman" w:cs="Times New Roman"/>
        <w:sz w:val="22"/>
        <w:szCs w:val="22"/>
      </w:rPr>
      <w:t>Słupsk, styczeń 2021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38E96D" w14:textId="77777777" w:rsidR="007254D6" w:rsidRDefault="007254D6" w:rsidP="002D2AD2">
      <w:pPr>
        <w:spacing w:after="0" w:line="240" w:lineRule="auto"/>
      </w:pPr>
      <w:r>
        <w:separator/>
      </w:r>
    </w:p>
  </w:footnote>
  <w:footnote w:type="continuationSeparator" w:id="0">
    <w:p w14:paraId="006ADB93" w14:textId="77777777" w:rsidR="007254D6" w:rsidRDefault="007254D6" w:rsidP="002D2A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10BE73" w14:textId="77777777" w:rsidR="007254D6" w:rsidRPr="00AA19C6" w:rsidRDefault="007254D6" w:rsidP="00AA19C6">
    <w:pPr>
      <w:pStyle w:val="Nagwek"/>
      <w:jc w:val="center"/>
      <w:rPr>
        <w:rFonts w:ascii="Times New Roman" w:hAnsi="Times New Roman"/>
        <w:sz w:val="22"/>
        <w:szCs w:val="2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B3C1F5" w14:textId="77777777" w:rsidR="007254D6" w:rsidRPr="00AA19C6" w:rsidRDefault="007254D6" w:rsidP="00AA19C6">
    <w:pPr>
      <w:pStyle w:val="Nagwek"/>
      <w:jc w:val="center"/>
      <w:rPr>
        <w:rFonts w:ascii="Times New Roman" w:hAnsi="Times New Roman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D"/>
    <w:multiLevelType w:val="singleLevel"/>
    <w:tmpl w:val="5A6C3674"/>
    <w:lvl w:ilvl="0">
      <w:start w:val="1"/>
      <w:numFmt w:val="decimal"/>
      <w:pStyle w:val="Listanumerowana4"/>
      <w:lvlText w:val="%1."/>
      <w:lvlJc w:val="left"/>
      <w:pPr>
        <w:tabs>
          <w:tab w:val="num" w:pos="1209"/>
        </w:tabs>
        <w:ind w:left="1209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</w:abstractNum>
  <w:abstractNum w:abstractNumId="1" w15:restartNumberingAfterBreak="0">
    <w:nsid w:val="FFFFFF7F"/>
    <w:multiLevelType w:val="singleLevel"/>
    <w:tmpl w:val="A6BC0BC0"/>
    <w:lvl w:ilvl="0">
      <w:start w:val="1"/>
      <w:numFmt w:val="decimal"/>
      <w:pStyle w:val="Listanumerowan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8"/>
    <w:multiLevelType w:val="singleLevel"/>
    <w:tmpl w:val="3C7E41AC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 "/>
      <w:lvlJc w:val="left"/>
      <w:pPr>
        <w:tabs>
          <w:tab w:val="num" w:pos="283"/>
        </w:tabs>
        <w:ind w:left="283" w:hanging="283"/>
      </w:pPr>
      <w:rPr>
        <w:rFonts w:ascii="Wingdings" w:hAnsi="Wingdings" w:cs="Wingdings"/>
        <w:b w:val="0"/>
        <w:i/>
        <w:color w:val="FF0000"/>
        <w:sz w:val="24"/>
        <w:szCs w:val="24"/>
        <w:u w:val="none"/>
        <w:lang w:val="pl-PL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567"/>
      </w:pPr>
      <w:rPr>
        <w:rFonts w:ascii="Wingdings 2" w:hAnsi="Wingdings 2" w:cs="StarSymbol"/>
        <w:sz w:val="18"/>
        <w:szCs w:val="18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850"/>
      </w:pPr>
      <w:rPr>
        <w:rFonts w:ascii="Symbol" w:eastAsia="Times New Roman" w:hAnsi="Symbol" w:cs="StarSymbol"/>
        <w:sz w:val="18"/>
        <w:szCs w:val="18"/>
        <w:lang w:val="pl-PL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1134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1417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1701"/>
      </w:pPr>
      <w:rPr>
        <w:rFonts w:ascii="StarSymbol" w:hAnsi="StarSymbol" w:cs="StarSymbol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1984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268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551"/>
      </w:pPr>
    </w:lvl>
  </w:abstractNum>
  <w:abstractNum w:abstractNumId="4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-2653"/>
        </w:tabs>
        <w:ind w:left="2653" w:hanging="227"/>
      </w:pPr>
      <w:rPr>
        <w:rFonts w:ascii="Symbol" w:hAnsi="Symbol" w:cs="Wingdings"/>
        <w:b w:val="0"/>
        <w:i/>
        <w:strike/>
        <w:color w:val="000000"/>
        <w:sz w:val="24"/>
        <w:szCs w:val="20"/>
        <w:u w:val="none"/>
        <w:vertAlign w:val="superscript"/>
        <w:lang w:val="pl-PL"/>
      </w:rPr>
    </w:lvl>
    <w:lvl w:ilvl="1">
      <w:start w:val="1"/>
      <w:numFmt w:val="bullet"/>
      <w:lvlText w:val=""/>
      <w:lvlJc w:val="left"/>
      <w:pPr>
        <w:tabs>
          <w:tab w:val="num" w:pos="-2426"/>
        </w:tabs>
        <w:ind w:left="2426" w:hanging="227"/>
      </w:pPr>
      <w:rPr>
        <w:rFonts w:ascii="Symbol" w:hAnsi="Symbol" w:cs="Wingdings"/>
        <w:b w:val="0"/>
        <w:i/>
        <w:strike/>
        <w:color w:val="000000"/>
        <w:sz w:val="24"/>
        <w:szCs w:val="20"/>
        <w:u w:val="none"/>
        <w:vertAlign w:val="superscript"/>
        <w:lang w:val="pl-PL"/>
      </w:rPr>
    </w:lvl>
    <w:lvl w:ilvl="2">
      <w:start w:val="1"/>
      <w:numFmt w:val="bullet"/>
      <w:lvlText w:val=""/>
      <w:lvlJc w:val="left"/>
      <w:pPr>
        <w:tabs>
          <w:tab w:val="num" w:pos="-2200"/>
        </w:tabs>
        <w:ind w:left="2200" w:hanging="227"/>
      </w:pPr>
      <w:rPr>
        <w:rFonts w:ascii="Symbol" w:hAnsi="Symbol" w:cs="Wingdings"/>
        <w:b w:val="0"/>
        <w:i/>
        <w:strike/>
        <w:color w:val="000000"/>
        <w:sz w:val="24"/>
        <w:szCs w:val="20"/>
        <w:u w:val="none"/>
        <w:vertAlign w:val="superscript"/>
        <w:lang w:val="pl-PL"/>
      </w:rPr>
    </w:lvl>
    <w:lvl w:ilvl="3">
      <w:start w:val="1"/>
      <w:numFmt w:val="bullet"/>
      <w:lvlText w:val=""/>
      <w:lvlJc w:val="left"/>
      <w:pPr>
        <w:tabs>
          <w:tab w:val="num" w:pos="-1973"/>
        </w:tabs>
        <w:ind w:left="1973" w:hanging="227"/>
      </w:pPr>
      <w:rPr>
        <w:rFonts w:ascii="Symbol" w:hAnsi="Symbol" w:cs="Wingdings"/>
        <w:b w:val="0"/>
        <w:i/>
        <w:strike/>
        <w:color w:val="000000"/>
        <w:sz w:val="24"/>
        <w:szCs w:val="20"/>
        <w:u w:val="none"/>
        <w:vertAlign w:val="superscript"/>
        <w:lang w:val="pl-PL"/>
      </w:rPr>
    </w:lvl>
    <w:lvl w:ilvl="4">
      <w:start w:val="1"/>
      <w:numFmt w:val="bullet"/>
      <w:lvlText w:val=""/>
      <w:lvlJc w:val="left"/>
      <w:pPr>
        <w:tabs>
          <w:tab w:val="num" w:pos="-1746"/>
        </w:tabs>
        <w:ind w:left="1746" w:hanging="227"/>
      </w:pPr>
      <w:rPr>
        <w:rFonts w:ascii="Symbol" w:hAnsi="Symbol" w:cs="Wingdings"/>
        <w:b w:val="0"/>
        <w:i/>
        <w:strike/>
        <w:color w:val="000000"/>
        <w:sz w:val="24"/>
        <w:szCs w:val="20"/>
        <w:u w:val="none"/>
        <w:vertAlign w:val="superscript"/>
        <w:lang w:val="pl-PL"/>
      </w:rPr>
    </w:lvl>
    <w:lvl w:ilvl="5">
      <w:start w:val="1"/>
      <w:numFmt w:val="bullet"/>
      <w:lvlText w:val=""/>
      <w:lvlJc w:val="left"/>
      <w:pPr>
        <w:tabs>
          <w:tab w:val="num" w:pos="-1519"/>
        </w:tabs>
        <w:ind w:left="1519" w:hanging="227"/>
      </w:pPr>
      <w:rPr>
        <w:rFonts w:ascii="Symbol" w:hAnsi="Symbol" w:cs="Wingdings"/>
        <w:b w:val="0"/>
        <w:i/>
        <w:strike/>
        <w:color w:val="000000"/>
        <w:sz w:val="24"/>
        <w:szCs w:val="20"/>
        <w:u w:val="none"/>
        <w:vertAlign w:val="superscript"/>
        <w:lang w:val="pl-PL"/>
      </w:rPr>
    </w:lvl>
    <w:lvl w:ilvl="6">
      <w:start w:val="1"/>
      <w:numFmt w:val="bullet"/>
      <w:lvlText w:val=""/>
      <w:lvlJc w:val="left"/>
      <w:pPr>
        <w:tabs>
          <w:tab w:val="num" w:pos="-1293"/>
        </w:tabs>
        <w:ind w:left="1293" w:hanging="227"/>
      </w:pPr>
      <w:rPr>
        <w:rFonts w:ascii="Symbol" w:hAnsi="Symbol" w:cs="Wingdings"/>
        <w:b w:val="0"/>
        <w:i/>
        <w:strike/>
        <w:color w:val="000000"/>
        <w:sz w:val="24"/>
        <w:szCs w:val="20"/>
        <w:u w:val="none"/>
        <w:vertAlign w:val="superscript"/>
        <w:lang w:val="pl-PL"/>
      </w:rPr>
    </w:lvl>
    <w:lvl w:ilvl="7">
      <w:start w:val="1"/>
      <w:numFmt w:val="bullet"/>
      <w:lvlText w:val=""/>
      <w:lvlJc w:val="left"/>
      <w:pPr>
        <w:tabs>
          <w:tab w:val="num" w:pos="-1066"/>
        </w:tabs>
        <w:ind w:left="1066" w:hanging="227"/>
      </w:pPr>
      <w:rPr>
        <w:rFonts w:ascii="Symbol" w:hAnsi="Symbol" w:cs="Wingdings"/>
        <w:b w:val="0"/>
        <w:i/>
        <w:strike/>
        <w:color w:val="000000"/>
        <w:sz w:val="24"/>
        <w:szCs w:val="20"/>
        <w:u w:val="none"/>
        <w:vertAlign w:val="superscript"/>
        <w:lang w:val="pl-PL"/>
      </w:rPr>
    </w:lvl>
    <w:lvl w:ilvl="8">
      <w:start w:val="1"/>
      <w:numFmt w:val="bullet"/>
      <w:lvlText w:val=""/>
      <w:lvlJc w:val="left"/>
      <w:pPr>
        <w:tabs>
          <w:tab w:val="num" w:pos="-839"/>
        </w:tabs>
        <w:ind w:left="839" w:hanging="227"/>
      </w:pPr>
      <w:rPr>
        <w:rFonts w:ascii="Symbol" w:hAnsi="Symbol" w:cs="Wingdings"/>
        <w:b w:val="0"/>
        <w:i/>
        <w:strike/>
        <w:color w:val="000000"/>
        <w:sz w:val="24"/>
        <w:szCs w:val="20"/>
        <w:u w:val="none"/>
        <w:vertAlign w:val="superscript"/>
        <w:lang w:val="pl-PL"/>
      </w:rPr>
    </w:lvl>
  </w:abstractNum>
  <w:abstractNum w:abstractNumId="5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b w:val="0"/>
        <w:i/>
        <w:sz w:val="24"/>
        <w:szCs w:val="24"/>
        <w:u w:val="none"/>
        <w:vertAlign w:val="superscript"/>
        <w:lang w:val="pl-P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StarSymbol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  <w:b w:val="0"/>
        <w:i/>
        <w:sz w:val="24"/>
        <w:szCs w:val="24"/>
        <w:u w:val="none"/>
        <w:vertAlign w:val="superscript"/>
        <w:lang w:val="pl-P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StarSymbol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i/>
        <w:sz w:val="24"/>
        <w:szCs w:val="24"/>
        <w:u w:val="none"/>
        <w:vertAlign w:val="superscript"/>
        <w:lang w:val="pl-P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StarSymbol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StarSymbol"/>
        <w:sz w:val="18"/>
        <w:szCs w:val="18"/>
      </w:rPr>
    </w:lvl>
  </w:abstractNum>
  <w:abstractNum w:abstractNumId="6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22"/>
        <w:szCs w:val="2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StarSymbol"/>
        <w:sz w:val="24"/>
        <w:szCs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StarSymbol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22"/>
        <w:szCs w:val="2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StarSymbol"/>
        <w:sz w:val="24"/>
        <w:szCs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StarSymbol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22"/>
        <w:szCs w:val="2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StarSymbol"/>
        <w:sz w:val="24"/>
        <w:szCs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StarSymbol"/>
        <w:sz w:val="24"/>
        <w:szCs w:val="24"/>
      </w:rPr>
    </w:lvl>
  </w:abstractNum>
  <w:abstractNum w:abstractNumId="7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  <w:vertAlign w:val="superscrip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StarSymbol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  <w:vertAlign w:val="superscrip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StarSymbol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  <w:vertAlign w:val="superscrip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StarSymbol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StarSymbol"/>
        <w:sz w:val="18"/>
        <w:szCs w:val="18"/>
      </w:rPr>
    </w:lvl>
  </w:abstractNum>
  <w:abstractNum w:abstractNumId="8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position w:val="0"/>
        <w:sz w:val="18"/>
        <w:szCs w:val="18"/>
        <w:vertAlign w:val="baseline"/>
        <w:lang w:val="pl-P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StarSymbol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position w:val="0"/>
        <w:sz w:val="18"/>
        <w:szCs w:val="18"/>
        <w:vertAlign w:val="baseline"/>
        <w:lang w:val="pl-P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StarSymbol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position w:val="0"/>
        <w:sz w:val="18"/>
        <w:szCs w:val="18"/>
        <w:vertAlign w:val="baseline"/>
        <w:lang w:val="pl-P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StarSymbol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StarSymbol"/>
        <w:sz w:val="18"/>
        <w:szCs w:val="18"/>
      </w:rPr>
    </w:lvl>
  </w:abstractNum>
  <w:abstractNum w:abstractNumId="9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StarSymbol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StarSymbol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StarSymbol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StarSymbol"/>
        <w:sz w:val="18"/>
        <w:szCs w:val="18"/>
      </w:rPr>
    </w:lvl>
  </w:abstractNum>
  <w:abstractNum w:abstractNumId="10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b w:val="0"/>
        <w:bCs w:val="0"/>
        <w:i/>
        <w:iCs/>
        <w:sz w:val="20"/>
        <w:szCs w:val="2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StarSymbol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b w:val="0"/>
        <w:bCs w:val="0"/>
        <w:i/>
        <w:iCs/>
        <w:sz w:val="20"/>
        <w:szCs w:val="2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StarSymbol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b w:val="0"/>
        <w:bCs w:val="0"/>
        <w:i/>
        <w:iCs/>
        <w:sz w:val="20"/>
        <w:szCs w:val="2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StarSymbol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StarSymbol"/>
        <w:sz w:val="18"/>
        <w:szCs w:val="18"/>
      </w:rPr>
    </w:lvl>
  </w:abstractNum>
  <w:abstractNum w:abstractNumId="11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2" w15:restartNumberingAfterBreak="0">
    <w:nsid w:val="01432241"/>
    <w:multiLevelType w:val="multilevel"/>
    <w:tmpl w:val="860E44C0"/>
    <w:styleLink w:val="WW8Num15"/>
    <w:lvl w:ilvl="0">
      <w:numFmt w:val="bullet"/>
      <w:lvlText w:val=""/>
      <w:lvlJc w:val="left"/>
      <w:pPr>
        <w:ind w:left="720" w:hanging="360"/>
      </w:pPr>
      <w:rPr>
        <w:rFonts w:ascii="Symbol" w:hAnsi="Symbol" w:cs="Wingdings 2"/>
        <w:sz w:val="24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Wingdings 2"/>
        <w:sz w:val="24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Wingdings 2"/>
        <w:sz w:val="24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13" w15:restartNumberingAfterBreak="0">
    <w:nsid w:val="01A84000"/>
    <w:multiLevelType w:val="multilevel"/>
    <w:tmpl w:val="EA8A741E"/>
    <w:styleLink w:val="WW8Num2"/>
    <w:lvl w:ilvl="0">
      <w:start w:val="1"/>
      <w:numFmt w:val="none"/>
      <w:pStyle w:val="Nagwek4"/>
      <w:suff w:val="nothing"/>
      <w:lvlText w:val="%1"/>
      <w:lvlJc w:val="left"/>
      <w:pPr>
        <w:ind w:left="360" w:firstLine="0"/>
      </w:pPr>
      <w:rPr>
        <w:rFonts w:ascii="Times New Roman" w:hAnsi="Times New Roman" w:cs="Times New Roman"/>
        <w:b/>
        <w:i w:val="0"/>
        <w:sz w:val="24"/>
        <w:u w:val="none"/>
      </w:rPr>
    </w:lvl>
    <w:lvl w:ilvl="1">
      <w:start w:val="1"/>
      <w:numFmt w:val="none"/>
      <w:suff w:val="nothing"/>
      <w:lvlText w:val="%2"/>
      <w:lvlJc w:val="left"/>
      <w:pPr>
        <w:ind w:left="360" w:firstLine="0"/>
      </w:pPr>
    </w:lvl>
    <w:lvl w:ilvl="2">
      <w:start w:val="1"/>
      <w:numFmt w:val="none"/>
      <w:suff w:val="nothing"/>
      <w:lvlText w:val="%3"/>
      <w:lvlJc w:val="left"/>
      <w:pPr>
        <w:ind w:left="360" w:firstLine="0"/>
      </w:pPr>
      <w:rPr>
        <w:sz w:val="24"/>
      </w:rPr>
    </w:lvl>
    <w:lvl w:ilvl="3">
      <w:start w:val="1"/>
      <w:numFmt w:val="none"/>
      <w:suff w:val="nothing"/>
      <w:lvlText w:val="%4"/>
      <w:lvlJc w:val="left"/>
      <w:pPr>
        <w:ind w:left="360" w:firstLine="0"/>
      </w:pPr>
    </w:lvl>
    <w:lvl w:ilvl="4">
      <w:start w:val="1"/>
      <w:numFmt w:val="none"/>
      <w:suff w:val="nothing"/>
      <w:lvlText w:val="%5"/>
      <w:lvlJc w:val="left"/>
      <w:pPr>
        <w:ind w:left="360" w:firstLine="0"/>
      </w:pPr>
    </w:lvl>
    <w:lvl w:ilvl="5">
      <w:start w:val="1"/>
      <w:numFmt w:val="none"/>
      <w:suff w:val="nothing"/>
      <w:lvlText w:val="%6"/>
      <w:lvlJc w:val="left"/>
      <w:pPr>
        <w:ind w:left="360" w:firstLine="0"/>
      </w:pPr>
      <w:rPr>
        <w:rFonts w:ascii="Times New Roman" w:eastAsia="Arial" w:hAnsi="Times New Roman" w:cs="Times New Roman"/>
        <w:color w:val="auto"/>
        <w:sz w:val="24"/>
        <w:szCs w:val="24"/>
      </w:rPr>
    </w:lvl>
    <w:lvl w:ilvl="6">
      <w:start w:val="1"/>
      <w:numFmt w:val="none"/>
      <w:suff w:val="nothing"/>
      <w:lvlText w:val="%7"/>
      <w:lvlJc w:val="left"/>
      <w:pPr>
        <w:ind w:left="1656" w:hanging="1296"/>
      </w:pPr>
    </w:lvl>
    <w:lvl w:ilvl="7">
      <w:start w:val="1"/>
      <w:numFmt w:val="none"/>
      <w:suff w:val="nothing"/>
      <w:lvlText w:val="%8"/>
      <w:lvlJc w:val="left"/>
      <w:pPr>
        <w:ind w:left="1800" w:hanging="1440"/>
      </w:pPr>
    </w:lvl>
    <w:lvl w:ilvl="8">
      <w:start w:val="1"/>
      <w:numFmt w:val="none"/>
      <w:suff w:val="nothing"/>
      <w:lvlText w:val="%9"/>
      <w:lvlJc w:val="left"/>
      <w:pPr>
        <w:ind w:left="1944" w:hanging="1584"/>
      </w:pPr>
    </w:lvl>
  </w:abstractNum>
  <w:abstractNum w:abstractNumId="14" w15:restartNumberingAfterBreak="0">
    <w:nsid w:val="01F303F9"/>
    <w:multiLevelType w:val="multilevel"/>
    <w:tmpl w:val="1196F716"/>
    <w:styleLink w:val="WW8Num4"/>
    <w:lvl w:ilvl="0">
      <w:start w:val="1"/>
      <w:numFmt w:val="upperRoman"/>
      <w:lvlText w:val="%1."/>
      <w:lvlJc w:val="left"/>
      <w:pPr>
        <w:ind w:left="227" w:hanging="227"/>
      </w:pPr>
      <w:rPr>
        <w:rFonts w:ascii="Times New Roman" w:hAnsi="Times New Roman" w:cs="Wingdings"/>
        <w:b w:val="0"/>
        <w:i/>
        <w:position w:val="0"/>
        <w:sz w:val="24"/>
        <w:szCs w:val="20"/>
        <w:u w:val="none"/>
        <w:vertAlign w:val="superscript"/>
        <w:lang w:val="pl-PL"/>
      </w:rPr>
    </w:lvl>
    <w:lvl w:ilvl="1">
      <w:numFmt w:val="bullet"/>
      <w:lvlText w:val=""/>
      <w:lvlJc w:val="left"/>
      <w:pPr>
        <w:ind w:left="454" w:hanging="227"/>
      </w:pPr>
      <w:rPr>
        <w:rFonts w:ascii="Symbol" w:hAnsi="Symbol" w:cs="StarSymbol, 'Arial Unicode MS'"/>
        <w:sz w:val="18"/>
        <w:szCs w:val="18"/>
      </w:rPr>
    </w:lvl>
    <w:lvl w:ilvl="2">
      <w:numFmt w:val="bullet"/>
      <w:lvlText w:val=""/>
      <w:lvlJc w:val="left"/>
      <w:pPr>
        <w:ind w:left="680" w:hanging="227"/>
      </w:pPr>
      <w:rPr>
        <w:rFonts w:ascii="Symbol" w:hAnsi="Symbol" w:cs="StarSymbol, 'Arial Unicode MS'"/>
        <w:sz w:val="18"/>
        <w:szCs w:val="18"/>
      </w:rPr>
    </w:lvl>
    <w:lvl w:ilvl="3">
      <w:numFmt w:val="bullet"/>
      <w:lvlText w:val=""/>
      <w:lvlJc w:val="left"/>
      <w:pPr>
        <w:ind w:left="907" w:hanging="227"/>
      </w:pPr>
      <w:rPr>
        <w:rFonts w:ascii="Symbol" w:hAnsi="Symbol" w:cs="StarSymbol, 'Arial Unicode MS'"/>
        <w:sz w:val="18"/>
        <w:szCs w:val="18"/>
      </w:rPr>
    </w:lvl>
    <w:lvl w:ilvl="4">
      <w:numFmt w:val="bullet"/>
      <w:lvlText w:val=""/>
      <w:lvlJc w:val="left"/>
      <w:pPr>
        <w:ind w:left="1134" w:hanging="227"/>
      </w:pPr>
      <w:rPr>
        <w:rFonts w:ascii="Symbol" w:hAnsi="Symbol" w:cs="StarSymbol, 'Arial Unicode MS'"/>
        <w:sz w:val="18"/>
        <w:szCs w:val="18"/>
      </w:rPr>
    </w:lvl>
    <w:lvl w:ilvl="5">
      <w:numFmt w:val="bullet"/>
      <w:lvlText w:val=""/>
      <w:lvlJc w:val="left"/>
      <w:pPr>
        <w:ind w:left="1361" w:hanging="227"/>
      </w:pPr>
      <w:rPr>
        <w:rFonts w:ascii="Symbol" w:hAnsi="Symbol" w:cs="StarSymbol, 'Arial Unicode MS'"/>
        <w:sz w:val="18"/>
        <w:szCs w:val="18"/>
      </w:rPr>
    </w:lvl>
    <w:lvl w:ilvl="6">
      <w:numFmt w:val="bullet"/>
      <w:lvlText w:val=""/>
      <w:lvlJc w:val="left"/>
      <w:pPr>
        <w:ind w:left="1587" w:hanging="227"/>
      </w:pPr>
      <w:rPr>
        <w:rFonts w:ascii="Symbol" w:hAnsi="Symbol" w:cs="StarSymbol, 'Arial Unicode MS'"/>
        <w:sz w:val="18"/>
        <w:szCs w:val="18"/>
      </w:rPr>
    </w:lvl>
    <w:lvl w:ilvl="7">
      <w:numFmt w:val="bullet"/>
      <w:lvlText w:val=""/>
      <w:lvlJc w:val="left"/>
      <w:pPr>
        <w:ind w:left="1814" w:hanging="227"/>
      </w:pPr>
      <w:rPr>
        <w:rFonts w:ascii="Symbol" w:hAnsi="Symbol" w:cs="StarSymbol, 'Arial Unicode MS'"/>
        <w:sz w:val="18"/>
        <w:szCs w:val="18"/>
      </w:rPr>
    </w:lvl>
    <w:lvl w:ilvl="8">
      <w:numFmt w:val="bullet"/>
      <w:lvlText w:val=""/>
      <w:lvlJc w:val="left"/>
      <w:pPr>
        <w:ind w:left="2041" w:hanging="227"/>
      </w:pPr>
      <w:rPr>
        <w:rFonts w:ascii="Symbol" w:hAnsi="Symbol" w:cs="StarSymbol, 'Arial Unicode MS'"/>
        <w:sz w:val="18"/>
        <w:szCs w:val="18"/>
      </w:rPr>
    </w:lvl>
  </w:abstractNum>
  <w:abstractNum w:abstractNumId="15" w15:restartNumberingAfterBreak="0">
    <w:nsid w:val="06CE3096"/>
    <w:multiLevelType w:val="multilevel"/>
    <w:tmpl w:val="6450EBF6"/>
    <w:styleLink w:val="WW8Num14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  <w:bCs/>
        <w:color w:val="000000"/>
        <w:sz w:val="24"/>
        <w:szCs w:val="24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  <w:bCs/>
        <w:color w:val="000000"/>
        <w:sz w:val="24"/>
        <w:szCs w:val="24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  <w:bCs/>
        <w:color w:val="000000"/>
        <w:sz w:val="24"/>
        <w:szCs w:val="24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/>
      </w:rPr>
    </w:lvl>
  </w:abstractNum>
  <w:abstractNum w:abstractNumId="16" w15:restartNumberingAfterBreak="0">
    <w:nsid w:val="09867FE8"/>
    <w:multiLevelType w:val="multilevel"/>
    <w:tmpl w:val="5F188BD0"/>
    <w:styleLink w:val="WW8Num10"/>
    <w:lvl w:ilvl="0">
      <w:numFmt w:val="bullet"/>
      <w:lvlText w:val=""/>
      <w:lvlJc w:val="left"/>
      <w:pPr>
        <w:ind w:left="720" w:hanging="360"/>
      </w:pPr>
      <w:rPr>
        <w:rFonts w:ascii="Symbol" w:hAnsi="Symbol" w:cs="StarSymbol, 'Arial Unicode MS'"/>
        <w:b/>
        <w:bCs/>
        <w:sz w:val="24"/>
        <w:szCs w:val="24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StarSymbol, 'Arial Unicode MS'"/>
        <w:sz w:val="18"/>
        <w:szCs w:val="18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StarSymbol, 'Arial Unicode MS'"/>
        <w:sz w:val="18"/>
        <w:szCs w:val="18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tarSymbol, 'Arial Unicode MS'"/>
        <w:b/>
        <w:bCs/>
        <w:sz w:val="24"/>
        <w:szCs w:val="24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StarSymbol, 'Arial Unicode MS'"/>
        <w:sz w:val="18"/>
        <w:szCs w:val="18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StarSymbol, 'Arial Unicode MS'"/>
        <w:sz w:val="18"/>
        <w:szCs w:val="18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tarSymbol, 'Arial Unicode MS'"/>
        <w:b/>
        <w:bCs/>
        <w:sz w:val="24"/>
        <w:szCs w:val="24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StarSymbol, 'Arial Unicode MS'"/>
        <w:sz w:val="18"/>
        <w:szCs w:val="18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StarSymbol, 'Arial Unicode MS'"/>
        <w:sz w:val="18"/>
        <w:szCs w:val="18"/>
      </w:rPr>
    </w:lvl>
  </w:abstractNum>
  <w:abstractNum w:abstractNumId="17" w15:restartNumberingAfterBreak="0">
    <w:nsid w:val="09D150B3"/>
    <w:multiLevelType w:val="multilevel"/>
    <w:tmpl w:val="742E886E"/>
    <w:styleLink w:val="WW8Num20"/>
    <w:lvl w:ilvl="0">
      <w:numFmt w:val="bullet"/>
      <w:lvlText w:val=""/>
      <w:lvlJc w:val="left"/>
      <w:pPr>
        <w:ind w:left="1080" w:hanging="360"/>
      </w:pPr>
      <w:rPr>
        <w:rFonts w:ascii="Symbol" w:hAnsi="Symbol" w:cs="Times New Roman"/>
        <w:b w:val="0"/>
        <w:i/>
        <w:sz w:val="24"/>
        <w:u w:val="none"/>
        <w:lang w:val="pl-PL"/>
      </w:r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StarSymbol, 'Arial Unicode MS'"/>
        <w:sz w:val="18"/>
        <w:szCs w:val="18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StarSymbol, 'Arial Unicode MS'"/>
        <w:sz w:val="18"/>
        <w:szCs w:val="18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Times New Roman"/>
        <w:b w:val="0"/>
        <w:i/>
        <w:sz w:val="24"/>
        <w:u w:val="none"/>
        <w:lang w:val="pl-PL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StarSymbol, 'Arial Unicode MS'"/>
        <w:sz w:val="18"/>
        <w:szCs w:val="18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StarSymbol, 'Arial Unicode MS'"/>
        <w:sz w:val="18"/>
        <w:szCs w:val="18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Times New Roman"/>
        <w:b w:val="0"/>
        <w:i/>
        <w:sz w:val="24"/>
        <w:u w:val="none"/>
        <w:lang w:val="pl-PL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StarSymbol, 'Arial Unicode MS'"/>
        <w:sz w:val="18"/>
        <w:szCs w:val="18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StarSymbol, 'Arial Unicode MS'"/>
        <w:sz w:val="18"/>
        <w:szCs w:val="18"/>
      </w:rPr>
    </w:lvl>
  </w:abstractNum>
  <w:abstractNum w:abstractNumId="18" w15:restartNumberingAfterBreak="0">
    <w:nsid w:val="0B020119"/>
    <w:multiLevelType w:val="multilevel"/>
    <w:tmpl w:val="AE740AA6"/>
    <w:styleLink w:val="WW8Num1"/>
    <w:lvl w:ilvl="0">
      <w:start w:val="1"/>
      <w:numFmt w:val="none"/>
      <w:suff w:val="nothing"/>
      <w:lvlText w:val="%1"/>
      <w:lvlJc w:val="left"/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19" w15:restartNumberingAfterBreak="0">
    <w:nsid w:val="0D650379"/>
    <w:multiLevelType w:val="multilevel"/>
    <w:tmpl w:val="F462FCDC"/>
    <w:styleLink w:val="WW8Num19"/>
    <w:lvl w:ilvl="0">
      <w:numFmt w:val="bullet"/>
      <w:lvlText w:val=""/>
      <w:lvlJc w:val="left"/>
      <w:pPr>
        <w:ind w:left="720" w:hanging="360"/>
      </w:pPr>
      <w:rPr>
        <w:rFonts w:ascii="Symbol" w:hAnsi="Symbol" w:cs="StarSymbol, 'Arial Unicode MS'"/>
        <w:position w:val="0"/>
        <w:sz w:val="18"/>
        <w:szCs w:val="18"/>
        <w:vertAlign w:val="superscript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StarSymbol, 'Arial Unicode MS'"/>
        <w:sz w:val="18"/>
        <w:szCs w:val="18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StarSymbol, 'Arial Unicode MS'"/>
        <w:sz w:val="18"/>
        <w:szCs w:val="18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tarSymbol, 'Arial Unicode MS'"/>
        <w:position w:val="0"/>
        <w:sz w:val="18"/>
        <w:szCs w:val="18"/>
        <w:vertAlign w:val="superscript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StarSymbol, 'Arial Unicode MS'"/>
        <w:sz w:val="18"/>
        <w:szCs w:val="18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StarSymbol, 'Arial Unicode MS'"/>
        <w:sz w:val="18"/>
        <w:szCs w:val="18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tarSymbol, 'Arial Unicode MS'"/>
        <w:position w:val="0"/>
        <w:sz w:val="18"/>
        <w:szCs w:val="18"/>
        <w:vertAlign w:val="superscript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StarSymbol, 'Arial Unicode MS'"/>
        <w:sz w:val="18"/>
        <w:szCs w:val="18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StarSymbol, 'Arial Unicode MS'"/>
        <w:sz w:val="18"/>
        <w:szCs w:val="18"/>
      </w:rPr>
    </w:lvl>
  </w:abstractNum>
  <w:abstractNum w:abstractNumId="20" w15:restartNumberingAfterBreak="0">
    <w:nsid w:val="0E8A667D"/>
    <w:multiLevelType w:val="multilevel"/>
    <w:tmpl w:val="520AB2E8"/>
    <w:styleLink w:val="WW8Num11"/>
    <w:lvl w:ilvl="0">
      <w:numFmt w:val="bullet"/>
      <w:lvlText w:val=""/>
      <w:lvlJc w:val="left"/>
      <w:pPr>
        <w:ind w:left="720" w:hanging="360"/>
      </w:pPr>
      <w:rPr>
        <w:rFonts w:ascii="Symbol" w:hAnsi="Symbol" w:cs="StarSymbol, 'Arial Unicode MS'"/>
        <w:b w:val="0"/>
        <w:bCs w:val="0"/>
        <w:color w:val="000000"/>
        <w:sz w:val="24"/>
        <w:szCs w:val="24"/>
        <w:lang w:val="pl-PL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StarSymbol, 'Arial Unicode MS'"/>
        <w:sz w:val="18"/>
        <w:szCs w:val="18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StarSymbol, 'Arial Unicode MS'"/>
        <w:sz w:val="18"/>
        <w:szCs w:val="18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tarSymbol, 'Arial Unicode MS'"/>
        <w:b w:val="0"/>
        <w:bCs w:val="0"/>
        <w:color w:val="000000"/>
        <w:sz w:val="24"/>
        <w:szCs w:val="24"/>
        <w:lang w:val="pl-PL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StarSymbol, 'Arial Unicode MS'"/>
        <w:sz w:val="18"/>
        <w:szCs w:val="18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StarSymbol, 'Arial Unicode MS'"/>
        <w:sz w:val="18"/>
        <w:szCs w:val="18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tarSymbol, 'Arial Unicode MS'"/>
        <w:b w:val="0"/>
        <w:bCs w:val="0"/>
        <w:color w:val="000000"/>
        <w:sz w:val="24"/>
        <w:szCs w:val="24"/>
        <w:lang w:val="pl-PL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StarSymbol, 'Arial Unicode MS'"/>
        <w:sz w:val="18"/>
        <w:szCs w:val="18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StarSymbol, 'Arial Unicode MS'"/>
        <w:sz w:val="18"/>
        <w:szCs w:val="18"/>
      </w:rPr>
    </w:lvl>
  </w:abstractNum>
  <w:abstractNum w:abstractNumId="21" w15:restartNumberingAfterBreak="0">
    <w:nsid w:val="103B698F"/>
    <w:multiLevelType w:val="multilevel"/>
    <w:tmpl w:val="BCD0FE80"/>
    <w:styleLink w:val="WW8Num6"/>
    <w:lvl w:ilvl="0">
      <w:numFmt w:val="bullet"/>
      <w:lvlText w:val=""/>
      <w:lvlJc w:val="left"/>
      <w:pPr>
        <w:ind w:left="720" w:hanging="360"/>
      </w:pPr>
      <w:rPr>
        <w:rFonts w:ascii="Symbol" w:hAnsi="Symbol" w:cs="StarSymbol, 'Arial Unicode MS'"/>
        <w:color w:val="auto"/>
        <w:sz w:val="18"/>
        <w:szCs w:val="18"/>
        <w:lang w:val="pl-PL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StarSymbol, 'Arial Unicode MS'"/>
        <w:sz w:val="24"/>
        <w:szCs w:val="24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StarSymbol, 'Arial Unicode MS'"/>
        <w:sz w:val="24"/>
        <w:szCs w:val="24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tarSymbol, 'Arial Unicode MS'"/>
        <w:color w:val="auto"/>
        <w:sz w:val="18"/>
        <w:szCs w:val="18"/>
        <w:lang w:val="pl-PL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StarSymbol, 'Arial Unicode MS'"/>
        <w:sz w:val="24"/>
        <w:szCs w:val="24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StarSymbol, 'Arial Unicode MS'"/>
        <w:sz w:val="24"/>
        <w:szCs w:val="24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tarSymbol, 'Arial Unicode MS'"/>
        <w:color w:val="auto"/>
        <w:sz w:val="18"/>
        <w:szCs w:val="18"/>
        <w:lang w:val="pl-PL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StarSymbol, 'Arial Unicode MS'"/>
        <w:sz w:val="24"/>
        <w:szCs w:val="24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StarSymbol, 'Arial Unicode MS'"/>
        <w:sz w:val="24"/>
        <w:szCs w:val="24"/>
      </w:rPr>
    </w:lvl>
  </w:abstractNum>
  <w:abstractNum w:abstractNumId="22" w15:restartNumberingAfterBreak="0">
    <w:nsid w:val="140821F3"/>
    <w:multiLevelType w:val="multilevel"/>
    <w:tmpl w:val="65528DFA"/>
    <w:styleLink w:val="WW8Num7"/>
    <w:lvl w:ilvl="0">
      <w:start w:val="1"/>
      <w:numFmt w:val="decimal"/>
      <w:lvlText w:val="%1. "/>
      <w:lvlJc w:val="left"/>
      <w:pPr>
        <w:ind w:left="283" w:hanging="283"/>
      </w:pPr>
      <w:rPr>
        <w:rFonts w:ascii="Symbol" w:hAnsi="Symbol" w:cs="StarSymbol, 'Arial Unicode MS'"/>
        <w:color w:val="auto"/>
        <w:position w:val="0"/>
        <w:sz w:val="18"/>
        <w:szCs w:val="18"/>
        <w:vertAlign w:val="superscript"/>
      </w:rPr>
    </w:lvl>
    <w:lvl w:ilvl="1">
      <w:start w:val="1"/>
      <w:numFmt w:val="decimal"/>
      <w:lvlText w:val="%2."/>
      <w:lvlJc w:val="left"/>
      <w:pPr>
        <w:ind w:left="567" w:hanging="567"/>
      </w:pPr>
      <w:rPr>
        <w:rFonts w:ascii="Wingdings 2" w:hAnsi="Wingdings 2" w:cs="StarSymbol, 'Arial Unicode MS'"/>
        <w:sz w:val="18"/>
        <w:szCs w:val="18"/>
      </w:rPr>
    </w:lvl>
    <w:lvl w:ilvl="2">
      <w:start w:val="1"/>
      <w:numFmt w:val="decimal"/>
      <w:lvlText w:val="%3."/>
      <w:lvlJc w:val="left"/>
      <w:pPr>
        <w:ind w:left="850" w:hanging="850"/>
      </w:pPr>
      <w:rPr>
        <w:rFonts w:ascii="StarSymbol, 'Arial Unicode MS'" w:hAnsi="StarSymbol, 'Arial Unicode MS'" w:cs="StarSymbol, 'Arial Unicode MS'"/>
        <w:sz w:val="18"/>
        <w:szCs w:val="18"/>
      </w:rPr>
    </w:lvl>
    <w:lvl w:ilvl="3">
      <w:start w:val="1"/>
      <w:numFmt w:val="decimal"/>
      <w:lvlText w:val="%4."/>
      <w:lvlJc w:val="left"/>
      <w:pPr>
        <w:ind w:left="1134" w:hanging="1134"/>
      </w:pPr>
      <w:rPr>
        <w:rFonts w:ascii="Wingdings" w:hAnsi="Wingdings" w:cs="StarSymbol, 'Arial Unicode MS'"/>
        <w:sz w:val="18"/>
        <w:szCs w:val="18"/>
      </w:rPr>
    </w:lvl>
    <w:lvl w:ilvl="4">
      <w:start w:val="1"/>
      <w:numFmt w:val="decimal"/>
      <w:lvlText w:val="%5."/>
      <w:lvlJc w:val="left"/>
      <w:pPr>
        <w:ind w:left="1417" w:hanging="1417"/>
      </w:pPr>
    </w:lvl>
    <w:lvl w:ilvl="5">
      <w:start w:val="1"/>
      <w:numFmt w:val="decimal"/>
      <w:lvlText w:val="%6."/>
      <w:lvlJc w:val="left"/>
      <w:pPr>
        <w:ind w:left="1701" w:hanging="1701"/>
      </w:pPr>
      <w:rPr>
        <w:rFonts w:ascii="StarSymbol, 'Arial Unicode MS'" w:hAnsi="StarSymbol, 'Arial Unicode MS'" w:cs="StarSymbol, 'Arial Unicode MS'"/>
        <w:sz w:val="18"/>
        <w:szCs w:val="18"/>
      </w:rPr>
    </w:lvl>
    <w:lvl w:ilvl="6">
      <w:start w:val="1"/>
      <w:numFmt w:val="decimal"/>
      <w:lvlText w:val="%7."/>
      <w:lvlJc w:val="left"/>
      <w:pPr>
        <w:ind w:left="1984" w:hanging="1984"/>
      </w:pPr>
    </w:lvl>
    <w:lvl w:ilvl="7">
      <w:start w:val="1"/>
      <w:numFmt w:val="decimal"/>
      <w:lvlText w:val="%8."/>
      <w:lvlJc w:val="left"/>
      <w:pPr>
        <w:ind w:left="2268" w:hanging="2268"/>
      </w:pPr>
    </w:lvl>
    <w:lvl w:ilvl="8">
      <w:start w:val="1"/>
      <w:numFmt w:val="decimal"/>
      <w:lvlText w:val="%9."/>
      <w:lvlJc w:val="left"/>
      <w:pPr>
        <w:ind w:left="2551" w:hanging="2551"/>
      </w:pPr>
    </w:lvl>
  </w:abstractNum>
  <w:abstractNum w:abstractNumId="23" w15:restartNumberingAfterBreak="0">
    <w:nsid w:val="19EE6BE9"/>
    <w:multiLevelType w:val="multilevel"/>
    <w:tmpl w:val="45867792"/>
    <w:styleLink w:val="WW8Num13"/>
    <w:lvl w:ilvl="0">
      <w:numFmt w:val="bullet"/>
      <w:lvlText w:val=""/>
      <w:lvlJc w:val="left"/>
      <w:pPr>
        <w:ind w:left="720" w:hanging="360"/>
      </w:pPr>
      <w:rPr>
        <w:rFonts w:ascii="Symbol" w:hAnsi="Symbol" w:cs="Times New Roman"/>
        <w:b w:val="0"/>
        <w:i/>
        <w:strike w:val="0"/>
        <w:dstrike w:val="0"/>
        <w:color w:val="000000"/>
        <w:sz w:val="24"/>
        <w:u w:val="none" w:color="000000"/>
        <w:effect w:val="none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Times New Roman"/>
        <w:b w:val="0"/>
        <w:i/>
        <w:strike w:val="0"/>
        <w:dstrike w:val="0"/>
        <w:color w:val="000000"/>
        <w:sz w:val="24"/>
        <w:u w:val="none" w:color="000000"/>
        <w:effect w:val="none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Times New Roman"/>
        <w:b w:val="0"/>
        <w:i/>
        <w:strike w:val="0"/>
        <w:dstrike w:val="0"/>
        <w:color w:val="000000"/>
        <w:sz w:val="24"/>
        <w:u w:val="none" w:color="000000"/>
        <w:effect w:val="none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/>
      </w:rPr>
    </w:lvl>
  </w:abstractNum>
  <w:abstractNum w:abstractNumId="24" w15:restartNumberingAfterBreak="0">
    <w:nsid w:val="22903374"/>
    <w:multiLevelType w:val="hybridMultilevel"/>
    <w:tmpl w:val="33EA078A"/>
    <w:lvl w:ilvl="0" w:tplc="2966AB18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5" w15:restartNumberingAfterBreak="0">
    <w:nsid w:val="248E0A4C"/>
    <w:multiLevelType w:val="multilevel"/>
    <w:tmpl w:val="578063AC"/>
    <w:styleLink w:val="WW8Num18"/>
    <w:lvl w:ilvl="0">
      <w:start w:val="1"/>
      <w:numFmt w:val="none"/>
      <w:suff w:val="nothing"/>
      <w:lvlText w:val="%1"/>
      <w:lvlJc w:val="left"/>
      <w:rPr>
        <w:rFonts w:ascii="Times New Roman" w:hAnsi="Times New Roman" w:cs="Times New Roman"/>
        <w:b w:val="0"/>
        <w:i/>
        <w:sz w:val="24"/>
        <w:szCs w:val="24"/>
        <w:u w:val="none"/>
      </w:rPr>
    </w:lvl>
    <w:lvl w:ilvl="1">
      <w:start w:val="1"/>
      <w:numFmt w:val="none"/>
      <w:suff w:val="nothing"/>
      <w:lvlText w:val="%2"/>
      <w:lvlJc w:val="left"/>
      <w:rPr>
        <w:rFonts w:ascii="Symbol" w:hAnsi="Symbol" w:cs="Symbol"/>
      </w:rPr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26" w15:restartNumberingAfterBreak="0">
    <w:nsid w:val="25E3412D"/>
    <w:multiLevelType w:val="multilevel"/>
    <w:tmpl w:val="5B264DFC"/>
    <w:lvl w:ilvl="0">
      <w:start w:val="1"/>
      <w:numFmt w:val="decimal"/>
      <w:pStyle w:val="Nagwek2"/>
      <w:lvlText w:val="%1."/>
      <w:lvlJc w:val="left"/>
      <w:pPr>
        <w:ind w:left="36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3"/>
      <w:isLgl/>
      <w:lvlText w:val="%1.%2."/>
      <w:lvlJc w:val="left"/>
      <w:pPr>
        <w:ind w:left="1146" w:hanging="720"/>
      </w:pPr>
      <w:rPr>
        <w:rFonts w:hint="default"/>
        <w:i w:val="0"/>
      </w:rPr>
    </w:lvl>
    <w:lvl w:ilvl="2">
      <w:start w:val="1"/>
      <w:numFmt w:val="decimal"/>
      <w:pStyle w:val="Nagwek40"/>
      <w:isLgl/>
      <w:lvlText w:val="%1.%2.%3."/>
      <w:lvlJc w:val="left"/>
      <w:pPr>
        <w:ind w:left="1146" w:hanging="72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7" w15:restartNumberingAfterBreak="0">
    <w:nsid w:val="276C140D"/>
    <w:multiLevelType w:val="multilevel"/>
    <w:tmpl w:val="D66EE55C"/>
    <w:styleLink w:val="WW8Num22"/>
    <w:lvl w:ilvl="0">
      <w:numFmt w:val="bullet"/>
      <w:lvlText w:val=""/>
      <w:lvlJc w:val="left"/>
      <w:pPr>
        <w:ind w:left="720" w:hanging="360"/>
      </w:pPr>
      <w:rPr>
        <w:rFonts w:ascii="Symbol" w:hAnsi="Symbol" w:cs="Times New Roman"/>
        <w:b w:val="0"/>
        <w:i/>
        <w:sz w:val="24"/>
        <w:u w:val="none"/>
        <w:lang w:val="pl-PL" w:eastAsia="pl-PL" w:bidi="pl-PL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Times New Roman"/>
        <w:b w:val="0"/>
        <w:i/>
        <w:sz w:val="24"/>
        <w:u w:val="none"/>
        <w:lang w:val="pl-PL" w:eastAsia="pl-PL" w:bidi="pl-PL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Times New Roman"/>
        <w:b w:val="0"/>
        <w:i/>
        <w:sz w:val="24"/>
        <w:u w:val="none"/>
        <w:lang w:val="pl-PL" w:eastAsia="pl-PL" w:bidi="pl-PL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/>
      </w:rPr>
    </w:lvl>
  </w:abstractNum>
  <w:abstractNum w:abstractNumId="28" w15:restartNumberingAfterBreak="0">
    <w:nsid w:val="28CE1CF9"/>
    <w:multiLevelType w:val="multilevel"/>
    <w:tmpl w:val="60DC5622"/>
    <w:styleLink w:val="WW8Num8"/>
    <w:lvl w:ilvl="0">
      <w:numFmt w:val="bullet"/>
      <w:lvlText w:val=""/>
      <w:lvlJc w:val="left"/>
      <w:pPr>
        <w:ind w:left="720" w:hanging="360"/>
      </w:pPr>
      <w:rPr>
        <w:rFonts w:ascii="Symbol" w:eastAsia="Times New Roman" w:hAnsi="Symbol" w:cs="StarSymbol, 'Arial Unicode MS'"/>
        <w:color w:val="auto"/>
        <w:position w:val="0"/>
        <w:sz w:val="24"/>
        <w:szCs w:val="24"/>
        <w:vertAlign w:val="baseline"/>
        <w:lang w:val="pl-PL" w:eastAsia="zh-CN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StarSymbol, 'Arial Unicode MS'"/>
        <w:sz w:val="18"/>
        <w:szCs w:val="18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StarSymbol, 'Arial Unicode MS'"/>
        <w:sz w:val="18"/>
        <w:szCs w:val="18"/>
      </w:rPr>
    </w:lvl>
    <w:lvl w:ilvl="3">
      <w:numFmt w:val="bullet"/>
      <w:lvlText w:val=""/>
      <w:lvlJc w:val="left"/>
      <w:pPr>
        <w:ind w:left="1800" w:hanging="360"/>
      </w:pPr>
      <w:rPr>
        <w:rFonts w:ascii="Symbol" w:eastAsia="Times New Roman" w:hAnsi="Symbol" w:cs="StarSymbol, 'Arial Unicode MS'"/>
        <w:color w:val="auto"/>
        <w:position w:val="0"/>
        <w:sz w:val="24"/>
        <w:szCs w:val="24"/>
        <w:vertAlign w:val="baseline"/>
        <w:lang w:val="pl-PL" w:eastAsia="zh-CN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StarSymbol, 'Arial Unicode MS'"/>
        <w:sz w:val="18"/>
        <w:szCs w:val="18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StarSymbol, 'Arial Unicode MS'"/>
        <w:sz w:val="18"/>
        <w:szCs w:val="18"/>
      </w:rPr>
    </w:lvl>
    <w:lvl w:ilvl="6">
      <w:numFmt w:val="bullet"/>
      <w:lvlText w:val=""/>
      <w:lvlJc w:val="left"/>
      <w:pPr>
        <w:ind w:left="2880" w:hanging="360"/>
      </w:pPr>
      <w:rPr>
        <w:rFonts w:ascii="Symbol" w:eastAsia="Times New Roman" w:hAnsi="Symbol" w:cs="StarSymbol, 'Arial Unicode MS'"/>
        <w:color w:val="auto"/>
        <w:position w:val="0"/>
        <w:sz w:val="24"/>
        <w:szCs w:val="24"/>
        <w:vertAlign w:val="baseline"/>
        <w:lang w:val="pl-PL" w:eastAsia="zh-CN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StarSymbol, 'Arial Unicode MS'"/>
        <w:sz w:val="18"/>
        <w:szCs w:val="18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StarSymbol, 'Arial Unicode MS'"/>
        <w:sz w:val="18"/>
        <w:szCs w:val="18"/>
      </w:rPr>
    </w:lvl>
  </w:abstractNum>
  <w:abstractNum w:abstractNumId="29" w15:restartNumberingAfterBreak="0">
    <w:nsid w:val="3501345C"/>
    <w:multiLevelType w:val="multilevel"/>
    <w:tmpl w:val="D81E7E5E"/>
    <w:styleLink w:val="WW8Num17"/>
    <w:lvl w:ilvl="0">
      <w:numFmt w:val="bullet"/>
      <w:lvlText w:val=""/>
      <w:lvlJc w:val="left"/>
      <w:pPr>
        <w:ind w:left="720" w:hanging="360"/>
      </w:pPr>
      <w:rPr>
        <w:rFonts w:ascii="Symbol" w:hAnsi="Symbol" w:cs="StarSymbol, 'Arial Unicode MS'"/>
        <w:sz w:val="18"/>
        <w:szCs w:val="18"/>
      </w:rPr>
    </w:lvl>
    <w:lvl w:ilvl="1">
      <w:numFmt w:val="bullet"/>
      <w:lvlText w:val=""/>
      <w:lvlJc w:val="left"/>
      <w:pPr>
        <w:ind w:left="1080" w:hanging="360"/>
      </w:pPr>
      <w:rPr>
        <w:rFonts w:ascii="Symbol" w:hAnsi="Symbol" w:cs="StarSymbol, 'Arial Unicode MS'"/>
        <w:sz w:val="18"/>
        <w:szCs w:val="18"/>
      </w:rPr>
    </w:lvl>
    <w:lvl w:ilvl="2">
      <w:numFmt w:val="bullet"/>
      <w:lvlText w:val=""/>
      <w:lvlJc w:val="left"/>
      <w:pPr>
        <w:ind w:left="1440" w:hanging="360"/>
      </w:pPr>
      <w:rPr>
        <w:rFonts w:ascii="Symbol" w:hAnsi="Symbol" w:cs="StarSymbol, 'Arial Unicode MS'"/>
        <w:sz w:val="18"/>
        <w:szCs w:val="18"/>
      </w:rPr>
    </w:lvl>
    <w:lvl w:ilvl="3">
      <w:numFmt w:val="bullet"/>
      <w:lvlText w:val=""/>
      <w:lvlJc w:val="left"/>
      <w:pPr>
        <w:ind w:left="1800" w:hanging="360"/>
      </w:pPr>
      <w:rPr>
        <w:rFonts w:ascii="Symbol" w:hAnsi="Symbol" w:cs="StarSymbol, 'Arial Unicode MS'"/>
        <w:sz w:val="18"/>
        <w:szCs w:val="18"/>
      </w:rPr>
    </w:lvl>
    <w:lvl w:ilvl="4">
      <w:numFmt w:val="bullet"/>
      <w:lvlText w:val=""/>
      <w:lvlJc w:val="left"/>
      <w:pPr>
        <w:ind w:left="2160" w:hanging="360"/>
      </w:pPr>
      <w:rPr>
        <w:rFonts w:ascii="Symbol" w:hAnsi="Symbol" w:cs="StarSymbol, 'Arial Unicode MS'"/>
        <w:sz w:val="18"/>
        <w:szCs w:val="18"/>
      </w:rPr>
    </w:lvl>
    <w:lvl w:ilvl="5">
      <w:numFmt w:val="bullet"/>
      <w:lvlText w:val=""/>
      <w:lvlJc w:val="left"/>
      <w:pPr>
        <w:ind w:left="2520" w:hanging="360"/>
      </w:pPr>
      <w:rPr>
        <w:rFonts w:ascii="Symbol" w:hAnsi="Symbol" w:cs="StarSymbol, 'Arial Unicode MS'"/>
        <w:sz w:val="18"/>
        <w:szCs w:val="18"/>
      </w:rPr>
    </w:lvl>
    <w:lvl w:ilvl="6">
      <w:numFmt w:val="bullet"/>
      <w:lvlText w:val=""/>
      <w:lvlJc w:val="left"/>
      <w:pPr>
        <w:ind w:left="2880" w:hanging="360"/>
      </w:pPr>
      <w:rPr>
        <w:rFonts w:ascii="Symbol" w:hAnsi="Symbol" w:cs="StarSymbol, 'Arial Unicode MS'"/>
        <w:sz w:val="18"/>
        <w:szCs w:val="18"/>
      </w:rPr>
    </w:lvl>
    <w:lvl w:ilvl="7">
      <w:numFmt w:val="bullet"/>
      <w:lvlText w:val=""/>
      <w:lvlJc w:val="left"/>
      <w:pPr>
        <w:ind w:left="3240" w:hanging="360"/>
      </w:pPr>
      <w:rPr>
        <w:rFonts w:ascii="Symbol" w:hAnsi="Symbol" w:cs="StarSymbol, 'Arial Unicode MS'"/>
        <w:sz w:val="18"/>
        <w:szCs w:val="18"/>
      </w:rPr>
    </w:lvl>
    <w:lvl w:ilvl="8">
      <w:numFmt w:val="bullet"/>
      <w:lvlText w:val=""/>
      <w:lvlJc w:val="left"/>
      <w:pPr>
        <w:ind w:left="3600" w:hanging="360"/>
      </w:pPr>
      <w:rPr>
        <w:rFonts w:ascii="Symbol" w:hAnsi="Symbol" w:cs="StarSymbol, 'Arial Unicode MS'"/>
        <w:sz w:val="18"/>
        <w:szCs w:val="18"/>
      </w:rPr>
    </w:lvl>
  </w:abstractNum>
  <w:abstractNum w:abstractNumId="30" w15:restartNumberingAfterBreak="0">
    <w:nsid w:val="37D369C6"/>
    <w:multiLevelType w:val="multilevel"/>
    <w:tmpl w:val="3D5665A2"/>
    <w:styleLink w:val="WW8Num2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  <w:rPr>
        <w:rFonts w:ascii="Symbol" w:hAnsi="Symbol" w:cs="Symbol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  <w:rPr>
        <w:rFonts w:eastAsia="Times New Roman" w:cs="Arial"/>
        <w:color w:val="auto"/>
      </w:r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1" w15:restartNumberingAfterBreak="0">
    <w:nsid w:val="45F804AC"/>
    <w:multiLevelType w:val="multilevel"/>
    <w:tmpl w:val="F000D7CA"/>
    <w:styleLink w:val="WW8Num23"/>
    <w:lvl w:ilvl="0">
      <w:numFmt w:val="bullet"/>
      <w:lvlText w:val="l"/>
      <w:lvlJc w:val="left"/>
      <w:pPr>
        <w:ind w:left="1077" w:hanging="360"/>
      </w:pPr>
      <w:rPr>
        <w:rFonts w:ascii="Times New Roman" w:hAnsi="Times New Roman" w:cs="Times New Roman"/>
        <w:b/>
        <w:i w:val="0"/>
        <w:sz w:val="24"/>
        <w:u w:val="none"/>
      </w:rPr>
    </w:lvl>
    <w:lvl w:ilvl="1">
      <w:numFmt w:val="bullet"/>
      <w:lvlText w:val="◦"/>
      <w:lvlJc w:val="left"/>
      <w:pPr>
        <w:ind w:left="1437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1797" w:hanging="360"/>
      </w:pPr>
      <w:rPr>
        <w:rFonts w:ascii="OpenSymbol, 'Arial Unicode MS'" w:hAnsi="OpenSymbol, 'Arial Unicode MS'"/>
      </w:rPr>
    </w:lvl>
    <w:lvl w:ilvl="3">
      <w:numFmt w:val="bullet"/>
      <w:lvlText w:val="l"/>
      <w:lvlJc w:val="left"/>
      <w:pPr>
        <w:ind w:left="2157" w:hanging="360"/>
      </w:pPr>
      <w:rPr>
        <w:rFonts w:ascii="Times New Roman" w:hAnsi="Times New Roman" w:cs="Times New Roman"/>
        <w:b/>
        <w:i w:val="0"/>
        <w:sz w:val="24"/>
        <w:u w:val="none"/>
      </w:rPr>
    </w:lvl>
    <w:lvl w:ilvl="4">
      <w:numFmt w:val="bullet"/>
      <w:lvlText w:val="◦"/>
      <w:lvlJc w:val="left"/>
      <w:pPr>
        <w:ind w:left="2517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2877" w:hanging="360"/>
      </w:pPr>
      <w:rPr>
        <w:rFonts w:ascii="OpenSymbol, 'Arial Unicode MS'" w:hAnsi="OpenSymbol, 'Arial Unicode MS'"/>
      </w:rPr>
    </w:lvl>
    <w:lvl w:ilvl="6">
      <w:numFmt w:val="bullet"/>
      <w:lvlText w:val="l"/>
      <w:lvlJc w:val="left"/>
      <w:pPr>
        <w:ind w:left="3237" w:hanging="360"/>
      </w:pPr>
      <w:rPr>
        <w:rFonts w:ascii="Times New Roman" w:hAnsi="Times New Roman" w:cs="Times New Roman"/>
        <w:b/>
        <w:i w:val="0"/>
        <w:sz w:val="24"/>
        <w:u w:val="none"/>
      </w:rPr>
    </w:lvl>
    <w:lvl w:ilvl="7">
      <w:numFmt w:val="bullet"/>
      <w:lvlText w:val="◦"/>
      <w:lvlJc w:val="left"/>
      <w:pPr>
        <w:ind w:left="3597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3957" w:hanging="360"/>
      </w:pPr>
      <w:rPr>
        <w:rFonts w:ascii="OpenSymbol, 'Arial Unicode MS'" w:hAnsi="OpenSymbol, 'Arial Unicode MS'"/>
      </w:rPr>
    </w:lvl>
  </w:abstractNum>
  <w:abstractNum w:abstractNumId="32" w15:restartNumberingAfterBreak="0">
    <w:nsid w:val="484E28C4"/>
    <w:multiLevelType w:val="multilevel"/>
    <w:tmpl w:val="2960B254"/>
    <w:styleLink w:val="WW8Num26"/>
    <w:lvl w:ilvl="0">
      <w:numFmt w:val="bullet"/>
      <w:lvlText w:val=""/>
      <w:lvlJc w:val="left"/>
      <w:pPr>
        <w:ind w:left="720" w:hanging="360"/>
      </w:pPr>
      <w:rPr>
        <w:rFonts w:ascii="Symbol" w:hAnsi="Symbol" w:cs="StarSymbol, 'Arial Unicode MS'"/>
        <w:sz w:val="18"/>
        <w:szCs w:val="18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StarSymbol, 'Arial Unicode MS'"/>
        <w:sz w:val="18"/>
        <w:szCs w:val="18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StarSymbol, 'Arial Unicode MS'"/>
        <w:sz w:val="18"/>
        <w:szCs w:val="18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tarSymbol, 'Arial Unicode MS'"/>
        <w:sz w:val="18"/>
        <w:szCs w:val="18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StarSymbol, 'Arial Unicode MS'"/>
        <w:sz w:val="18"/>
        <w:szCs w:val="18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StarSymbol, 'Arial Unicode MS'"/>
        <w:sz w:val="18"/>
        <w:szCs w:val="18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tarSymbol, 'Arial Unicode MS'"/>
        <w:sz w:val="18"/>
        <w:szCs w:val="18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StarSymbol, 'Arial Unicode MS'"/>
        <w:sz w:val="18"/>
        <w:szCs w:val="18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StarSymbol, 'Arial Unicode MS'"/>
        <w:sz w:val="18"/>
        <w:szCs w:val="18"/>
      </w:rPr>
    </w:lvl>
  </w:abstractNum>
  <w:abstractNum w:abstractNumId="33" w15:restartNumberingAfterBreak="0">
    <w:nsid w:val="4AF31BA0"/>
    <w:multiLevelType w:val="multilevel"/>
    <w:tmpl w:val="FAAC3694"/>
    <w:styleLink w:val="List1"/>
    <w:lvl w:ilvl="0">
      <w:numFmt w:val="bullet"/>
      <w:lvlText w:val="•"/>
      <w:lvlJc w:val="left"/>
      <w:pPr>
        <w:ind w:left="227" w:hanging="227"/>
      </w:pPr>
      <w:rPr>
        <w:rFonts w:ascii="OpenSymbol" w:hAnsi="OpenSymbol"/>
        <w:sz w:val="20"/>
        <w:szCs w:val="20"/>
      </w:rPr>
    </w:lvl>
    <w:lvl w:ilvl="1">
      <w:numFmt w:val="bullet"/>
      <w:lvlText w:val="•"/>
      <w:lvlJc w:val="left"/>
      <w:pPr>
        <w:ind w:left="454" w:hanging="227"/>
      </w:pPr>
      <w:rPr>
        <w:rFonts w:ascii="OpenSymbol" w:hAnsi="OpenSymbol"/>
        <w:sz w:val="20"/>
        <w:szCs w:val="20"/>
      </w:rPr>
    </w:lvl>
    <w:lvl w:ilvl="2">
      <w:numFmt w:val="bullet"/>
      <w:lvlText w:val="•"/>
      <w:lvlJc w:val="left"/>
      <w:pPr>
        <w:ind w:left="680" w:hanging="227"/>
      </w:pPr>
      <w:rPr>
        <w:rFonts w:ascii="OpenSymbol" w:hAnsi="OpenSymbol"/>
        <w:sz w:val="20"/>
        <w:szCs w:val="20"/>
      </w:rPr>
    </w:lvl>
    <w:lvl w:ilvl="3">
      <w:numFmt w:val="bullet"/>
      <w:lvlText w:val="•"/>
      <w:lvlJc w:val="left"/>
      <w:pPr>
        <w:ind w:left="907" w:hanging="227"/>
      </w:pPr>
      <w:rPr>
        <w:rFonts w:ascii="OpenSymbol" w:hAnsi="OpenSymbol"/>
        <w:sz w:val="20"/>
        <w:szCs w:val="20"/>
      </w:rPr>
    </w:lvl>
    <w:lvl w:ilvl="4">
      <w:numFmt w:val="bullet"/>
      <w:lvlText w:val="•"/>
      <w:lvlJc w:val="left"/>
      <w:pPr>
        <w:ind w:left="1134" w:hanging="227"/>
      </w:pPr>
      <w:rPr>
        <w:rFonts w:ascii="OpenSymbol" w:hAnsi="OpenSymbol"/>
        <w:sz w:val="20"/>
        <w:szCs w:val="20"/>
      </w:rPr>
    </w:lvl>
    <w:lvl w:ilvl="5">
      <w:numFmt w:val="bullet"/>
      <w:lvlText w:val="•"/>
      <w:lvlJc w:val="left"/>
      <w:pPr>
        <w:ind w:left="1361" w:hanging="227"/>
      </w:pPr>
      <w:rPr>
        <w:rFonts w:ascii="OpenSymbol" w:hAnsi="OpenSymbol"/>
        <w:sz w:val="20"/>
        <w:szCs w:val="20"/>
      </w:rPr>
    </w:lvl>
    <w:lvl w:ilvl="6">
      <w:numFmt w:val="bullet"/>
      <w:lvlText w:val="•"/>
      <w:lvlJc w:val="left"/>
      <w:pPr>
        <w:ind w:left="1587" w:hanging="227"/>
      </w:pPr>
      <w:rPr>
        <w:rFonts w:ascii="OpenSymbol" w:hAnsi="OpenSymbol"/>
        <w:sz w:val="20"/>
        <w:szCs w:val="20"/>
      </w:rPr>
    </w:lvl>
    <w:lvl w:ilvl="7">
      <w:numFmt w:val="bullet"/>
      <w:lvlText w:val="•"/>
      <w:lvlJc w:val="left"/>
      <w:pPr>
        <w:ind w:left="1814" w:hanging="227"/>
      </w:pPr>
      <w:rPr>
        <w:rFonts w:ascii="OpenSymbol" w:hAnsi="OpenSymbol"/>
        <w:sz w:val="20"/>
        <w:szCs w:val="20"/>
      </w:rPr>
    </w:lvl>
    <w:lvl w:ilvl="8">
      <w:numFmt w:val="bullet"/>
      <w:lvlText w:val="•"/>
      <w:lvlJc w:val="left"/>
      <w:pPr>
        <w:ind w:left="2041" w:hanging="227"/>
      </w:pPr>
      <w:rPr>
        <w:rFonts w:ascii="OpenSymbol" w:hAnsi="OpenSymbol"/>
        <w:sz w:val="20"/>
        <w:szCs w:val="20"/>
      </w:rPr>
    </w:lvl>
  </w:abstractNum>
  <w:abstractNum w:abstractNumId="34" w15:restartNumberingAfterBreak="0">
    <w:nsid w:val="502D1F03"/>
    <w:multiLevelType w:val="multilevel"/>
    <w:tmpl w:val="EB40B740"/>
    <w:styleLink w:val="WW8Num25"/>
    <w:lvl w:ilvl="0">
      <w:numFmt w:val="bullet"/>
      <w:lvlText w:val=""/>
      <w:lvlJc w:val="left"/>
      <w:pPr>
        <w:ind w:left="735" w:hanging="360"/>
      </w:pPr>
      <w:rPr>
        <w:rFonts w:ascii="Symbol" w:hAnsi="Symbol" w:cs="StarSymbol, 'Arial Unicode MS'"/>
        <w:sz w:val="18"/>
        <w:szCs w:val="18"/>
      </w:rPr>
    </w:lvl>
    <w:lvl w:ilvl="1">
      <w:numFmt w:val="bullet"/>
      <w:lvlText w:val="◦"/>
      <w:lvlJc w:val="left"/>
      <w:pPr>
        <w:ind w:left="1095" w:hanging="360"/>
      </w:pPr>
      <w:rPr>
        <w:rFonts w:ascii="OpenSymbol, 'Arial Unicode MS'" w:hAnsi="OpenSymbol, 'Arial Unicode MS'" w:cs="StarSymbol, 'Arial Unicode MS'"/>
        <w:sz w:val="18"/>
        <w:szCs w:val="18"/>
      </w:rPr>
    </w:lvl>
    <w:lvl w:ilvl="2">
      <w:numFmt w:val="bullet"/>
      <w:lvlText w:val="▪"/>
      <w:lvlJc w:val="left"/>
      <w:pPr>
        <w:ind w:left="1455" w:hanging="360"/>
      </w:pPr>
      <w:rPr>
        <w:rFonts w:ascii="OpenSymbol, 'Arial Unicode MS'" w:hAnsi="OpenSymbol, 'Arial Unicode MS'" w:cs="StarSymbol, 'Arial Unicode MS'"/>
        <w:sz w:val="18"/>
        <w:szCs w:val="18"/>
      </w:rPr>
    </w:lvl>
    <w:lvl w:ilvl="3">
      <w:numFmt w:val="bullet"/>
      <w:lvlText w:val=""/>
      <w:lvlJc w:val="left"/>
      <w:pPr>
        <w:ind w:left="1815" w:hanging="360"/>
      </w:pPr>
      <w:rPr>
        <w:rFonts w:ascii="Symbol" w:hAnsi="Symbol" w:cs="StarSymbol, 'Arial Unicode MS'"/>
        <w:sz w:val="18"/>
        <w:szCs w:val="18"/>
      </w:rPr>
    </w:lvl>
    <w:lvl w:ilvl="4">
      <w:numFmt w:val="bullet"/>
      <w:lvlText w:val="◦"/>
      <w:lvlJc w:val="left"/>
      <w:pPr>
        <w:ind w:left="2175" w:hanging="360"/>
      </w:pPr>
      <w:rPr>
        <w:rFonts w:ascii="OpenSymbol, 'Arial Unicode MS'" w:hAnsi="OpenSymbol, 'Arial Unicode MS'" w:cs="StarSymbol, 'Arial Unicode MS'"/>
        <w:sz w:val="18"/>
        <w:szCs w:val="18"/>
      </w:rPr>
    </w:lvl>
    <w:lvl w:ilvl="5">
      <w:numFmt w:val="bullet"/>
      <w:lvlText w:val="▪"/>
      <w:lvlJc w:val="left"/>
      <w:pPr>
        <w:ind w:left="2535" w:hanging="360"/>
      </w:pPr>
      <w:rPr>
        <w:rFonts w:ascii="OpenSymbol, 'Arial Unicode MS'" w:hAnsi="OpenSymbol, 'Arial Unicode MS'" w:cs="StarSymbol, 'Arial Unicode MS'"/>
        <w:sz w:val="18"/>
        <w:szCs w:val="18"/>
      </w:rPr>
    </w:lvl>
    <w:lvl w:ilvl="6">
      <w:numFmt w:val="bullet"/>
      <w:lvlText w:val=""/>
      <w:lvlJc w:val="left"/>
      <w:pPr>
        <w:ind w:left="2895" w:hanging="360"/>
      </w:pPr>
      <w:rPr>
        <w:rFonts w:ascii="Symbol" w:hAnsi="Symbol" w:cs="StarSymbol, 'Arial Unicode MS'"/>
        <w:sz w:val="18"/>
        <w:szCs w:val="18"/>
      </w:rPr>
    </w:lvl>
    <w:lvl w:ilvl="7">
      <w:numFmt w:val="bullet"/>
      <w:lvlText w:val="◦"/>
      <w:lvlJc w:val="left"/>
      <w:pPr>
        <w:ind w:left="3255" w:hanging="360"/>
      </w:pPr>
      <w:rPr>
        <w:rFonts w:ascii="OpenSymbol, 'Arial Unicode MS'" w:hAnsi="OpenSymbol, 'Arial Unicode MS'" w:cs="StarSymbol, 'Arial Unicode MS'"/>
        <w:sz w:val="18"/>
        <w:szCs w:val="18"/>
      </w:rPr>
    </w:lvl>
    <w:lvl w:ilvl="8">
      <w:numFmt w:val="bullet"/>
      <w:lvlText w:val="▪"/>
      <w:lvlJc w:val="left"/>
      <w:pPr>
        <w:ind w:left="3615" w:hanging="360"/>
      </w:pPr>
      <w:rPr>
        <w:rFonts w:ascii="OpenSymbol, 'Arial Unicode MS'" w:hAnsi="OpenSymbol, 'Arial Unicode MS'" w:cs="StarSymbol, 'Arial Unicode MS'"/>
        <w:sz w:val="18"/>
        <w:szCs w:val="18"/>
      </w:rPr>
    </w:lvl>
  </w:abstractNum>
  <w:abstractNum w:abstractNumId="35" w15:restartNumberingAfterBreak="0">
    <w:nsid w:val="5CFB46A2"/>
    <w:multiLevelType w:val="multilevel"/>
    <w:tmpl w:val="CAC6CCB0"/>
    <w:styleLink w:val="WW8Num5"/>
    <w:lvl w:ilvl="0">
      <w:start w:val="1"/>
      <w:numFmt w:val="decimal"/>
      <w:lvlText w:val="%1. "/>
      <w:lvlJc w:val="left"/>
      <w:pPr>
        <w:ind w:left="283" w:hanging="283"/>
      </w:pPr>
      <w:rPr>
        <w:rFonts w:ascii="Times New Roman" w:eastAsia="Times New Roman" w:hAnsi="Times New Roman" w:cs="Times New Roman"/>
        <w:b/>
        <w:bCs/>
        <w:i w:val="0"/>
        <w:iCs w:val="0"/>
        <w:color w:val="auto"/>
        <w:position w:val="0"/>
        <w:sz w:val="20"/>
        <w:szCs w:val="20"/>
        <w:u w:val="none"/>
        <w:vertAlign w:val="baseline"/>
        <w:lang w:val="pl-PL"/>
      </w:rPr>
    </w:lvl>
    <w:lvl w:ilvl="1">
      <w:start w:val="1"/>
      <w:numFmt w:val="decimal"/>
      <w:lvlText w:val="%2."/>
      <w:lvlJc w:val="left"/>
      <w:pPr>
        <w:ind w:left="567" w:hanging="567"/>
      </w:pPr>
      <w:rPr>
        <w:rFonts w:ascii="Wingdings 2" w:hAnsi="Wingdings 2" w:cs="StarSymbol, 'Arial Unicode MS'"/>
        <w:sz w:val="18"/>
        <w:szCs w:val="18"/>
      </w:rPr>
    </w:lvl>
    <w:lvl w:ilvl="2">
      <w:start w:val="1"/>
      <w:numFmt w:val="decimal"/>
      <w:lvlText w:val="%3."/>
      <w:lvlJc w:val="left"/>
      <w:pPr>
        <w:ind w:left="850" w:hanging="850"/>
      </w:pPr>
      <w:rPr>
        <w:rFonts w:ascii="Symbol" w:hAnsi="Symbol" w:cs="StarSymbol, 'Arial Unicode MS'"/>
        <w:color w:val="auto"/>
        <w:sz w:val="18"/>
        <w:szCs w:val="18"/>
      </w:rPr>
    </w:lvl>
    <w:lvl w:ilvl="3">
      <w:start w:val="1"/>
      <w:numFmt w:val="decimal"/>
      <w:lvlText w:val="%4."/>
      <w:lvlJc w:val="left"/>
      <w:pPr>
        <w:ind w:left="1134" w:hanging="1134"/>
      </w:pPr>
    </w:lvl>
    <w:lvl w:ilvl="4">
      <w:start w:val="1"/>
      <w:numFmt w:val="decimal"/>
      <w:lvlText w:val="%5."/>
      <w:lvlJc w:val="left"/>
      <w:pPr>
        <w:ind w:left="1417" w:hanging="1417"/>
      </w:pPr>
    </w:lvl>
    <w:lvl w:ilvl="5">
      <w:start w:val="1"/>
      <w:numFmt w:val="decimal"/>
      <w:lvlText w:val="%6."/>
      <w:lvlJc w:val="left"/>
      <w:pPr>
        <w:ind w:left="1701" w:hanging="1701"/>
      </w:pPr>
      <w:rPr>
        <w:rFonts w:ascii="StarSymbol, 'Arial Unicode MS'" w:hAnsi="StarSymbol, 'Arial Unicode MS'" w:cs="StarSymbol, 'Arial Unicode MS'"/>
        <w:sz w:val="18"/>
        <w:szCs w:val="18"/>
      </w:rPr>
    </w:lvl>
    <w:lvl w:ilvl="6">
      <w:start w:val="1"/>
      <w:numFmt w:val="decimal"/>
      <w:lvlText w:val="%7."/>
      <w:lvlJc w:val="left"/>
      <w:pPr>
        <w:ind w:left="1984" w:hanging="1984"/>
      </w:pPr>
    </w:lvl>
    <w:lvl w:ilvl="7">
      <w:start w:val="1"/>
      <w:numFmt w:val="decimal"/>
      <w:lvlText w:val="%8."/>
      <w:lvlJc w:val="left"/>
      <w:pPr>
        <w:ind w:left="2268" w:hanging="2268"/>
      </w:pPr>
    </w:lvl>
    <w:lvl w:ilvl="8">
      <w:start w:val="1"/>
      <w:numFmt w:val="decimal"/>
      <w:lvlText w:val="%9."/>
      <w:lvlJc w:val="left"/>
      <w:pPr>
        <w:ind w:left="2551" w:hanging="2551"/>
      </w:pPr>
    </w:lvl>
  </w:abstractNum>
  <w:abstractNum w:abstractNumId="36" w15:restartNumberingAfterBreak="0">
    <w:nsid w:val="5E826C45"/>
    <w:multiLevelType w:val="hybridMultilevel"/>
    <w:tmpl w:val="3160B2B0"/>
    <w:lvl w:ilvl="0" w:tplc="9B3A7A54">
      <w:start w:val="1"/>
      <w:numFmt w:val="bullet"/>
      <w:pStyle w:val="wypunktowanie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7" w15:restartNumberingAfterBreak="0">
    <w:nsid w:val="5F1C7580"/>
    <w:multiLevelType w:val="multilevel"/>
    <w:tmpl w:val="E6B8B4F0"/>
    <w:lvl w:ilvl="0">
      <w:start w:val="1"/>
      <w:numFmt w:val="decimal"/>
      <w:lvlText w:val="%1."/>
      <w:lvlJc w:val="left"/>
      <w:pPr>
        <w:tabs>
          <w:tab w:val="num" w:pos="470"/>
        </w:tabs>
        <w:ind w:left="470" w:hanging="47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8" w15:restartNumberingAfterBreak="0">
    <w:nsid w:val="69D844DC"/>
    <w:multiLevelType w:val="multilevel"/>
    <w:tmpl w:val="BC686854"/>
    <w:styleLink w:val="WW8Num27"/>
    <w:lvl w:ilvl="0">
      <w:start w:val="3"/>
      <w:numFmt w:val="upperRoman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9" w15:restartNumberingAfterBreak="0">
    <w:nsid w:val="6A47034E"/>
    <w:multiLevelType w:val="multilevel"/>
    <w:tmpl w:val="FFF85F02"/>
    <w:styleLink w:val="WW8Num16"/>
    <w:lvl w:ilvl="0">
      <w:numFmt w:val="bullet"/>
      <w:lvlText w:val=""/>
      <w:lvlJc w:val="left"/>
      <w:pPr>
        <w:ind w:left="720" w:hanging="360"/>
      </w:pPr>
      <w:rPr>
        <w:rFonts w:ascii="Symbol" w:hAnsi="Symbol" w:cs="Times New Roman"/>
        <w:b/>
        <w:i w:val="0"/>
        <w:color w:val="000000"/>
        <w:sz w:val="24"/>
        <w:u w:val="none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StarSymbol, 'Arial Unicode MS'"/>
        <w:sz w:val="18"/>
        <w:szCs w:val="18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StarSymbol, 'Arial Unicode MS'"/>
        <w:sz w:val="18"/>
        <w:szCs w:val="18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Times New Roman"/>
        <w:b/>
        <w:i w:val="0"/>
        <w:color w:val="000000"/>
        <w:sz w:val="24"/>
        <w:u w:val="none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StarSymbol, 'Arial Unicode MS'"/>
        <w:sz w:val="18"/>
        <w:szCs w:val="18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StarSymbol, 'Arial Unicode MS'"/>
        <w:sz w:val="18"/>
        <w:szCs w:val="18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Times New Roman"/>
        <w:b/>
        <w:i w:val="0"/>
        <w:color w:val="000000"/>
        <w:sz w:val="24"/>
        <w:u w:val="none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StarSymbol, 'Arial Unicode MS'"/>
        <w:sz w:val="18"/>
        <w:szCs w:val="18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StarSymbol, 'Arial Unicode MS'"/>
        <w:sz w:val="18"/>
        <w:szCs w:val="18"/>
      </w:rPr>
    </w:lvl>
  </w:abstractNum>
  <w:abstractNum w:abstractNumId="40" w15:restartNumberingAfterBreak="0">
    <w:nsid w:val="6ECA1468"/>
    <w:multiLevelType w:val="hybridMultilevel"/>
    <w:tmpl w:val="FCE0DC5E"/>
    <w:lvl w:ilvl="0" w:tplc="91DAF48A">
      <w:start w:val="1"/>
      <w:numFmt w:val="upperRoman"/>
      <w:pStyle w:val="doktech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640C20"/>
    <w:multiLevelType w:val="multilevel"/>
    <w:tmpl w:val="B2F4E750"/>
    <w:styleLink w:val="Numbering1"/>
    <w:lvl w:ilvl="0">
      <w:start w:val="1"/>
      <w:numFmt w:val="upperRoman"/>
      <w:pStyle w:val="DokI"/>
      <w:lvlText w:val="%1."/>
      <w:lvlJc w:val="left"/>
      <w:pPr>
        <w:ind w:left="283" w:hanging="283"/>
      </w:pPr>
    </w:lvl>
    <w:lvl w:ilvl="1">
      <w:start w:val="1"/>
      <w:numFmt w:val="decimal"/>
      <w:lvlText w:val="%2."/>
      <w:lvlJc w:val="left"/>
      <w:pPr>
        <w:ind w:left="567" w:hanging="283"/>
      </w:pPr>
      <w:rPr>
        <w:sz w:val="20"/>
        <w:szCs w:val="20"/>
      </w:rPr>
    </w:lvl>
    <w:lvl w:ilvl="2">
      <w:start w:val="1"/>
      <w:numFmt w:val="decimal"/>
      <w:lvlText w:val="%3."/>
      <w:lvlJc w:val="left"/>
      <w:pPr>
        <w:ind w:left="850" w:hanging="283"/>
      </w:pPr>
      <w:rPr>
        <w:sz w:val="20"/>
        <w:szCs w:val="20"/>
      </w:rPr>
    </w:lvl>
    <w:lvl w:ilvl="3">
      <w:start w:val="1"/>
      <w:numFmt w:val="decimal"/>
      <w:lvlText w:val="%4."/>
      <w:lvlJc w:val="left"/>
      <w:pPr>
        <w:ind w:left="1134" w:hanging="283"/>
      </w:pPr>
      <w:rPr>
        <w:sz w:val="20"/>
        <w:szCs w:val="20"/>
      </w:rPr>
    </w:lvl>
    <w:lvl w:ilvl="4">
      <w:start w:val="1"/>
      <w:numFmt w:val="decimal"/>
      <w:lvlText w:val="%5."/>
      <w:lvlJc w:val="left"/>
      <w:pPr>
        <w:ind w:left="1417" w:hanging="283"/>
      </w:pPr>
      <w:rPr>
        <w:sz w:val="20"/>
        <w:szCs w:val="20"/>
      </w:rPr>
    </w:lvl>
    <w:lvl w:ilvl="5">
      <w:start w:val="1"/>
      <w:numFmt w:val="decimal"/>
      <w:lvlText w:val="%6."/>
      <w:lvlJc w:val="left"/>
      <w:pPr>
        <w:ind w:left="1701" w:hanging="283"/>
      </w:pPr>
      <w:rPr>
        <w:sz w:val="20"/>
        <w:szCs w:val="20"/>
      </w:rPr>
    </w:lvl>
    <w:lvl w:ilvl="6">
      <w:start w:val="1"/>
      <w:numFmt w:val="decimal"/>
      <w:lvlText w:val="%7."/>
      <w:lvlJc w:val="left"/>
      <w:pPr>
        <w:ind w:left="1984" w:hanging="283"/>
      </w:pPr>
      <w:rPr>
        <w:sz w:val="20"/>
        <w:szCs w:val="20"/>
      </w:rPr>
    </w:lvl>
    <w:lvl w:ilvl="7">
      <w:start w:val="1"/>
      <w:numFmt w:val="decimal"/>
      <w:lvlText w:val="%8."/>
      <w:lvlJc w:val="left"/>
      <w:pPr>
        <w:ind w:left="2268" w:hanging="283"/>
      </w:pPr>
      <w:rPr>
        <w:sz w:val="20"/>
        <w:szCs w:val="20"/>
      </w:rPr>
    </w:lvl>
    <w:lvl w:ilvl="8">
      <w:start w:val="1"/>
      <w:numFmt w:val="decimal"/>
      <w:lvlText w:val="%9."/>
      <w:lvlJc w:val="left"/>
      <w:pPr>
        <w:ind w:left="2551" w:hanging="283"/>
      </w:pPr>
      <w:rPr>
        <w:sz w:val="20"/>
        <w:szCs w:val="20"/>
      </w:rPr>
    </w:lvl>
  </w:abstractNum>
  <w:abstractNum w:abstractNumId="42" w15:restartNumberingAfterBreak="0">
    <w:nsid w:val="709608A3"/>
    <w:multiLevelType w:val="multilevel"/>
    <w:tmpl w:val="E69C8708"/>
    <w:styleLink w:val="WW8Num24"/>
    <w:lvl w:ilvl="0">
      <w:numFmt w:val="bullet"/>
      <w:lvlText w:val=""/>
      <w:lvlJc w:val="left"/>
      <w:pPr>
        <w:ind w:left="720" w:hanging="360"/>
      </w:pPr>
      <w:rPr>
        <w:rFonts w:ascii="Symbol" w:hAnsi="Symbol" w:cs="StarSymbol, 'Arial Unicode MS'"/>
        <w:sz w:val="24"/>
        <w:szCs w:val="24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StarSymbol, 'Arial Unicode MS'"/>
        <w:sz w:val="18"/>
        <w:szCs w:val="18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StarSymbol, 'Arial Unicode MS'"/>
        <w:sz w:val="18"/>
        <w:szCs w:val="18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tarSymbol, 'Arial Unicode MS'"/>
        <w:sz w:val="24"/>
        <w:szCs w:val="24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StarSymbol, 'Arial Unicode MS'"/>
        <w:sz w:val="18"/>
        <w:szCs w:val="18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StarSymbol, 'Arial Unicode MS'"/>
        <w:sz w:val="18"/>
        <w:szCs w:val="18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tarSymbol, 'Arial Unicode MS'"/>
        <w:sz w:val="24"/>
        <w:szCs w:val="24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StarSymbol, 'Arial Unicode MS'"/>
        <w:sz w:val="18"/>
        <w:szCs w:val="18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StarSymbol, 'Arial Unicode MS'"/>
        <w:sz w:val="18"/>
        <w:szCs w:val="18"/>
      </w:rPr>
    </w:lvl>
  </w:abstractNum>
  <w:abstractNum w:abstractNumId="43" w15:restartNumberingAfterBreak="0">
    <w:nsid w:val="747039B5"/>
    <w:multiLevelType w:val="multilevel"/>
    <w:tmpl w:val="1472C878"/>
    <w:styleLink w:val="WW8Num12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  <w:szCs w:val="24"/>
        <w:lang w:val="pl-PL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  <w:szCs w:val="24"/>
        <w:lang w:val="pl-PL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  <w:szCs w:val="24"/>
        <w:lang w:val="pl-PL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/>
      </w:rPr>
    </w:lvl>
  </w:abstractNum>
  <w:abstractNum w:abstractNumId="44" w15:restartNumberingAfterBreak="0">
    <w:nsid w:val="76C41B15"/>
    <w:multiLevelType w:val="multilevel"/>
    <w:tmpl w:val="33909124"/>
    <w:styleLink w:val="WW8Num9"/>
    <w:lvl w:ilvl="0">
      <w:numFmt w:val="bullet"/>
      <w:lvlText w:val=""/>
      <w:lvlJc w:val="left"/>
      <w:pPr>
        <w:ind w:left="720" w:hanging="360"/>
      </w:pPr>
      <w:rPr>
        <w:rFonts w:ascii="Symbol" w:hAnsi="Symbol" w:cs="StarSymbol, 'Arial Unicode MS'"/>
        <w:color w:val="auto"/>
        <w:sz w:val="24"/>
        <w:szCs w:val="24"/>
        <w:lang w:val="pl-PL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StarSymbol, 'Arial Unicode MS'"/>
        <w:sz w:val="18"/>
        <w:szCs w:val="18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StarSymbol, 'Arial Unicode MS'"/>
        <w:sz w:val="18"/>
        <w:szCs w:val="18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tarSymbol, 'Arial Unicode MS'"/>
        <w:color w:val="auto"/>
        <w:sz w:val="24"/>
        <w:szCs w:val="24"/>
        <w:lang w:val="pl-PL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StarSymbol, 'Arial Unicode MS'"/>
        <w:sz w:val="18"/>
        <w:szCs w:val="18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StarSymbol, 'Arial Unicode MS'"/>
        <w:sz w:val="18"/>
        <w:szCs w:val="18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tarSymbol, 'Arial Unicode MS'"/>
        <w:color w:val="auto"/>
        <w:sz w:val="24"/>
        <w:szCs w:val="24"/>
        <w:lang w:val="pl-PL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StarSymbol, 'Arial Unicode MS'"/>
        <w:sz w:val="18"/>
        <w:szCs w:val="18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StarSymbol, 'Arial Unicode MS'"/>
        <w:sz w:val="18"/>
        <w:szCs w:val="18"/>
      </w:rPr>
    </w:lvl>
  </w:abstractNum>
  <w:abstractNum w:abstractNumId="45" w15:restartNumberingAfterBreak="0">
    <w:nsid w:val="7D394DA3"/>
    <w:multiLevelType w:val="hybridMultilevel"/>
    <w:tmpl w:val="AFCE1310"/>
    <w:lvl w:ilvl="0" w:tplc="D3842176">
      <w:start w:val="1"/>
      <w:numFmt w:val="upperRoman"/>
      <w:pStyle w:val="Nagwek1"/>
      <w:lvlText w:val="%1."/>
      <w:lvlJc w:val="right"/>
      <w:pPr>
        <w:ind w:left="8157" w:hanging="360"/>
      </w:pPr>
      <w:rPr>
        <w:rFonts w:ascii="Garamond" w:hAnsi="Garamond" w:hint="default"/>
      </w:rPr>
    </w:lvl>
    <w:lvl w:ilvl="1" w:tplc="04150019" w:tentative="1">
      <w:start w:val="1"/>
      <w:numFmt w:val="lowerLetter"/>
      <w:lvlText w:val="%2."/>
      <w:lvlJc w:val="left"/>
      <w:pPr>
        <w:ind w:left="8877" w:hanging="360"/>
      </w:pPr>
    </w:lvl>
    <w:lvl w:ilvl="2" w:tplc="0415001B" w:tentative="1">
      <w:start w:val="1"/>
      <w:numFmt w:val="lowerRoman"/>
      <w:lvlText w:val="%3."/>
      <w:lvlJc w:val="right"/>
      <w:pPr>
        <w:ind w:left="9597" w:hanging="180"/>
      </w:pPr>
    </w:lvl>
    <w:lvl w:ilvl="3" w:tplc="0415000F" w:tentative="1">
      <w:start w:val="1"/>
      <w:numFmt w:val="decimal"/>
      <w:lvlText w:val="%4."/>
      <w:lvlJc w:val="left"/>
      <w:pPr>
        <w:ind w:left="10317" w:hanging="360"/>
      </w:pPr>
    </w:lvl>
    <w:lvl w:ilvl="4" w:tplc="04150019" w:tentative="1">
      <w:start w:val="1"/>
      <w:numFmt w:val="lowerLetter"/>
      <w:lvlText w:val="%5."/>
      <w:lvlJc w:val="left"/>
      <w:pPr>
        <w:ind w:left="11037" w:hanging="360"/>
      </w:pPr>
    </w:lvl>
    <w:lvl w:ilvl="5" w:tplc="0415001B" w:tentative="1">
      <w:start w:val="1"/>
      <w:numFmt w:val="lowerRoman"/>
      <w:lvlText w:val="%6."/>
      <w:lvlJc w:val="right"/>
      <w:pPr>
        <w:ind w:left="11757" w:hanging="180"/>
      </w:pPr>
    </w:lvl>
    <w:lvl w:ilvl="6" w:tplc="0415000F" w:tentative="1">
      <w:start w:val="1"/>
      <w:numFmt w:val="decimal"/>
      <w:lvlText w:val="%7."/>
      <w:lvlJc w:val="left"/>
      <w:pPr>
        <w:ind w:left="12477" w:hanging="360"/>
      </w:pPr>
    </w:lvl>
    <w:lvl w:ilvl="7" w:tplc="04150019" w:tentative="1">
      <w:start w:val="1"/>
      <w:numFmt w:val="lowerLetter"/>
      <w:lvlText w:val="%8."/>
      <w:lvlJc w:val="left"/>
      <w:pPr>
        <w:ind w:left="13197" w:hanging="360"/>
      </w:pPr>
    </w:lvl>
    <w:lvl w:ilvl="8" w:tplc="0415001B" w:tentative="1">
      <w:start w:val="1"/>
      <w:numFmt w:val="lowerRoman"/>
      <w:lvlText w:val="%9."/>
      <w:lvlJc w:val="right"/>
      <w:pPr>
        <w:ind w:left="13917" w:hanging="180"/>
      </w:pPr>
    </w:lvl>
  </w:abstractNum>
  <w:abstractNum w:abstractNumId="46" w15:restartNumberingAfterBreak="0">
    <w:nsid w:val="7E2701D1"/>
    <w:multiLevelType w:val="multilevel"/>
    <w:tmpl w:val="BFF6F328"/>
    <w:styleLink w:val="WW8Num3"/>
    <w:lvl w:ilvl="0">
      <w:numFmt w:val="bullet"/>
      <w:lvlText w:val=""/>
      <w:lvlJc w:val="left"/>
      <w:pPr>
        <w:ind w:left="720" w:hanging="360"/>
      </w:pPr>
      <w:rPr>
        <w:rFonts w:ascii="Symbol" w:hAnsi="Symbol" w:cs="Wingdings"/>
        <w:b w:val="0"/>
        <w:i/>
        <w:color w:val="FF0000"/>
        <w:sz w:val="24"/>
        <w:szCs w:val="24"/>
        <w:u w:val="none"/>
        <w:lang w:val="pl-PL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StarSymbol, 'Arial Unicode MS'"/>
        <w:sz w:val="18"/>
        <w:szCs w:val="18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StarSymbol, 'Arial Unicode MS'"/>
        <w:sz w:val="18"/>
        <w:szCs w:val="18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Wingdings"/>
        <w:b w:val="0"/>
        <w:i/>
        <w:color w:val="FF0000"/>
        <w:sz w:val="24"/>
        <w:szCs w:val="24"/>
        <w:u w:val="none"/>
        <w:lang w:val="pl-PL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StarSymbol, 'Arial Unicode MS'"/>
        <w:sz w:val="18"/>
        <w:szCs w:val="18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StarSymbol, 'Arial Unicode MS'"/>
        <w:sz w:val="18"/>
        <w:szCs w:val="18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Wingdings"/>
        <w:b w:val="0"/>
        <w:i/>
        <w:color w:val="FF0000"/>
        <w:sz w:val="24"/>
        <w:szCs w:val="24"/>
        <w:u w:val="none"/>
        <w:lang w:val="pl-PL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StarSymbol, 'Arial Unicode MS'"/>
        <w:sz w:val="18"/>
        <w:szCs w:val="18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StarSymbol, 'Arial Unicode MS'"/>
        <w:sz w:val="18"/>
        <w:szCs w:val="18"/>
      </w:rPr>
    </w:lvl>
  </w:abstractNum>
  <w:num w:numId="1">
    <w:abstractNumId w:val="2"/>
  </w:num>
  <w:num w:numId="2">
    <w:abstractNumId w:val="40"/>
  </w:num>
  <w:num w:numId="3">
    <w:abstractNumId w:val="1"/>
  </w:num>
  <w:num w:numId="4">
    <w:abstractNumId w:val="0"/>
  </w:num>
  <w:num w:numId="5">
    <w:abstractNumId w:val="45"/>
  </w:num>
  <w:num w:numId="6">
    <w:abstractNumId w:val="26"/>
  </w:num>
  <w:num w:numId="7">
    <w:abstractNumId w:val="16"/>
  </w:num>
  <w:num w:numId="8">
    <w:abstractNumId w:val="20"/>
  </w:num>
  <w:num w:numId="9">
    <w:abstractNumId w:val="43"/>
  </w:num>
  <w:num w:numId="10">
    <w:abstractNumId w:val="23"/>
  </w:num>
  <w:num w:numId="11">
    <w:abstractNumId w:val="36"/>
  </w:num>
  <w:num w:numId="12">
    <w:abstractNumId w:val="41"/>
  </w:num>
  <w:num w:numId="13">
    <w:abstractNumId w:val="33"/>
  </w:num>
  <w:num w:numId="14">
    <w:abstractNumId w:val="18"/>
  </w:num>
  <w:num w:numId="15">
    <w:abstractNumId w:val="13"/>
  </w:num>
  <w:num w:numId="16">
    <w:abstractNumId w:val="46"/>
  </w:num>
  <w:num w:numId="17">
    <w:abstractNumId w:val="14"/>
  </w:num>
  <w:num w:numId="18">
    <w:abstractNumId w:val="21"/>
  </w:num>
  <w:num w:numId="19">
    <w:abstractNumId w:val="22"/>
  </w:num>
  <w:num w:numId="20">
    <w:abstractNumId w:val="28"/>
  </w:num>
  <w:num w:numId="21">
    <w:abstractNumId w:val="44"/>
  </w:num>
  <w:num w:numId="22">
    <w:abstractNumId w:val="15"/>
  </w:num>
  <w:num w:numId="23">
    <w:abstractNumId w:val="12"/>
  </w:num>
  <w:num w:numId="24">
    <w:abstractNumId w:val="39"/>
  </w:num>
  <w:num w:numId="25">
    <w:abstractNumId w:val="29"/>
  </w:num>
  <w:num w:numId="26">
    <w:abstractNumId w:val="25"/>
  </w:num>
  <w:num w:numId="27">
    <w:abstractNumId w:val="19"/>
  </w:num>
  <w:num w:numId="28">
    <w:abstractNumId w:val="17"/>
  </w:num>
  <w:num w:numId="29">
    <w:abstractNumId w:val="30"/>
  </w:num>
  <w:num w:numId="30">
    <w:abstractNumId w:val="27"/>
  </w:num>
  <w:num w:numId="31">
    <w:abstractNumId w:val="31"/>
  </w:num>
  <w:num w:numId="32">
    <w:abstractNumId w:val="42"/>
  </w:num>
  <w:num w:numId="33">
    <w:abstractNumId w:val="34"/>
  </w:num>
  <w:num w:numId="34">
    <w:abstractNumId w:val="32"/>
  </w:num>
  <w:num w:numId="35">
    <w:abstractNumId w:val="38"/>
  </w:num>
  <w:num w:numId="3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4"/>
  </w:num>
  <w:num w:numId="38">
    <w:abstractNumId w:val="35"/>
  </w:num>
  <w:num w:numId="39">
    <w:abstractNumId w:val="4"/>
  </w:num>
  <w:num w:numId="40">
    <w:abstractNumId w:val="5"/>
  </w:num>
  <w:num w:numId="41">
    <w:abstractNumId w:val="6"/>
  </w:num>
  <w:num w:numId="42">
    <w:abstractNumId w:val="37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567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47B5"/>
    <w:rsid w:val="00001B36"/>
    <w:rsid w:val="0000210F"/>
    <w:rsid w:val="0000239F"/>
    <w:rsid w:val="00004824"/>
    <w:rsid w:val="00004A5A"/>
    <w:rsid w:val="00006D18"/>
    <w:rsid w:val="00006FE6"/>
    <w:rsid w:val="00010DE2"/>
    <w:rsid w:val="00011C7D"/>
    <w:rsid w:val="00011F02"/>
    <w:rsid w:val="00013752"/>
    <w:rsid w:val="00014C27"/>
    <w:rsid w:val="00015024"/>
    <w:rsid w:val="00016E7C"/>
    <w:rsid w:val="00023252"/>
    <w:rsid w:val="000243F4"/>
    <w:rsid w:val="00024A3C"/>
    <w:rsid w:val="00024FCA"/>
    <w:rsid w:val="00030056"/>
    <w:rsid w:val="000307DE"/>
    <w:rsid w:val="000342AB"/>
    <w:rsid w:val="0003506F"/>
    <w:rsid w:val="0003617E"/>
    <w:rsid w:val="000366BF"/>
    <w:rsid w:val="00040620"/>
    <w:rsid w:val="00042145"/>
    <w:rsid w:val="000423C1"/>
    <w:rsid w:val="000426CF"/>
    <w:rsid w:val="000447A2"/>
    <w:rsid w:val="000451A7"/>
    <w:rsid w:val="000471A7"/>
    <w:rsid w:val="000506AF"/>
    <w:rsid w:val="0005125B"/>
    <w:rsid w:val="00052B77"/>
    <w:rsid w:val="00054A9C"/>
    <w:rsid w:val="00054B89"/>
    <w:rsid w:val="00054EA1"/>
    <w:rsid w:val="00055EEF"/>
    <w:rsid w:val="0006037D"/>
    <w:rsid w:val="00060AA5"/>
    <w:rsid w:val="00062ECB"/>
    <w:rsid w:val="0006471B"/>
    <w:rsid w:val="00066768"/>
    <w:rsid w:val="00070074"/>
    <w:rsid w:val="0007174F"/>
    <w:rsid w:val="00072587"/>
    <w:rsid w:val="00073797"/>
    <w:rsid w:val="000743DC"/>
    <w:rsid w:val="00074497"/>
    <w:rsid w:val="00074C22"/>
    <w:rsid w:val="00075A20"/>
    <w:rsid w:val="00075E01"/>
    <w:rsid w:val="00076493"/>
    <w:rsid w:val="000772B2"/>
    <w:rsid w:val="00077704"/>
    <w:rsid w:val="000806EE"/>
    <w:rsid w:val="00081D55"/>
    <w:rsid w:val="00081EE2"/>
    <w:rsid w:val="00085FE7"/>
    <w:rsid w:val="00086798"/>
    <w:rsid w:val="00086B3E"/>
    <w:rsid w:val="00086E73"/>
    <w:rsid w:val="00087ACC"/>
    <w:rsid w:val="0009193D"/>
    <w:rsid w:val="00092606"/>
    <w:rsid w:val="00093082"/>
    <w:rsid w:val="000932EC"/>
    <w:rsid w:val="000936F6"/>
    <w:rsid w:val="000966F3"/>
    <w:rsid w:val="0009682B"/>
    <w:rsid w:val="000A04A4"/>
    <w:rsid w:val="000A1DDC"/>
    <w:rsid w:val="000A65B5"/>
    <w:rsid w:val="000A6E8C"/>
    <w:rsid w:val="000A75ED"/>
    <w:rsid w:val="000B2487"/>
    <w:rsid w:val="000B4746"/>
    <w:rsid w:val="000B486F"/>
    <w:rsid w:val="000B753E"/>
    <w:rsid w:val="000C196C"/>
    <w:rsid w:val="000C4D27"/>
    <w:rsid w:val="000C5D7B"/>
    <w:rsid w:val="000C7143"/>
    <w:rsid w:val="000C71B1"/>
    <w:rsid w:val="000D3B77"/>
    <w:rsid w:val="000D4079"/>
    <w:rsid w:val="000D4C77"/>
    <w:rsid w:val="000D72D9"/>
    <w:rsid w:val="000E11C2"/>
    <w:rsid w:val="000E2526"/>
    <w:rsid w:val="000E339C"/>
    <w:rsid w:val="000E3F12"/>
    <w:rsid w:val="000E4C6F"/>
    <w:rsid w:val="000E4F10"/>
    <w:rsid w:val="000E67BA"/>
    <w:rsid w:val="000E6D8B"/>
    <w:rsid w:val="000F014E"/>
    <w:rsid w:val="000F1AF5"/>
    <w:rsid w:val="000F1EDD"/>
    <w:rsid w:val="000F28A0"/>
    <w:rsid w:val="000F5A67"/>
    <w:rsid w:val="000F6479"/>
    <w:rsid w:val="00100011"/>
    <w:rsid w:val="00102B90"/>
    <w:rsid w:val="00103798"/>
    <w:rsid w:val="00104C37"/>
    <w:rsid w:val="0010568A"/>
    <w:rsid w:val="00107EFA"/>
    <w:rsid w:val="0011188A"/>
    <w:rsid w:val="0011215E"/>
    <w:rsid w:val="001125ED"/>
    <w:rsid w:val="00112B9D"/>
    <w:rsid w:val="0011343D"/>
    <w:rsid w:val="00115261"/>
    <w:rsid w:val="0011762A"/>
    <w:rsid w:val="00121292"/>
    <w:rsid w:val="00121C23"/>
    <w:rsid w:val="00122F2C"/>
    <w:rsid w:val="001237B3"/>
    <w:rsid w:val="00123800"/>
    <w:rsid w:val="00124B12"/>
    <w:rsid w:val="00130033"/>
    <w:rsid w:val="0013069C"/>
    <w:rsid w:val="0013139F"/>
    <w:rsid w:val="0013140E"/>
    <w:rsid w:val="00132D28"/>
    <w:rsid w:val="001335D3"/>
    <w:rsid w:val="00141118"/>
    <w:rsid w:val="0014178A"/>
    <w:rsid w:val="00141BAB"/>
    <w:rsid w:val="00144866"/>
    <w:rsid w:val="00145629"/>
    <w:rsid w:val="00145AB0"/>
    <w:rsid w:val="00151379"/>
    <w:rsid w:val="001538C7"/>
    <w:rsid w:val="001553CD"/>
    <w:rsid w:val="001569B9"/>
    <w:rsid w:val="00160F9A"/>
    <w:rsid w:val="00161842"/>
    <w:rsid w:val="00164870"/>
    <w:rsid w:val="00164CBE"/>
    <w:rsid w:val="001659F7"/>
    <w:rsid w:val="00171369"/>
    <w:rsid w:val="00174111"/>
    <w:rsid w:val="00174311"/>
    <w:rsid w:val="00174B9B"/>
    <w:rsid w:val="001750C5"/>
    <w:rsid w:val="0017582A"/>
    <w:rsid w:val="00175DAB"/>
    <w:rsid w:val="00181AF0"/>
    <w:rsid w:val="00182CF1"/>
    <w:rsid w:val="0018343B"/>
    <w:rsid w:val="00184B00"/>
    <w:rsid w:val="00185DA8"/>
    <w:rsid w:val="00190C72"/>
    <w:rsid w:val="00192EF1"/>
    <w:rsid w:val="0019380E"/>
    <w:rsid w:val="001939BE"/>
    <w:rsid w:val="001971F4"/>
    <w:rsid w:val="001B2BCC"/>
    <w:rsid w:val="001B2C4F"/>
    <w:rsid w:val="001B4AEF"/>
    <w:rsid w:val="001B4C53"/>
    <w:rsid w:val="001B6D64"/>
    <w:rsid w:val="001C04DD"/>
    <w:rsid w:val="001C050D"/>
    <w:rsid w:val="001C19A6"/>
    <w:rsid w:val="001C4A77"/>
    <w:rsid w:val="001C4DD0"/>
    <w:rsid w:val="001C67DD"/>
    <w:rsid w:val="001D035F"/>
    <w:rsid w:val="001D1C23"/>
    <w:rsid w:val="001D462C"/>
    <w:rsid w:val="001D4E38"/>
    <w:rsid w:val="001D4F8A"/>
    <w:rsid w:val="001E08B0"/>
    <w:rsid w:val="001E0AF1"/>
    <w:rsid w:val="001E0B64"/>
    <w:rsid w:val="001E1788"/>
    <w:rsid w:val="001E2ACE"/>
    <w:rsid w:val="001E4132"/>
    <w:rsid w:val="001E417A"/>
    <w:rsid w:val="001E5D68"/>
    <w:rsid w:val="001E64F3"/>
    <w:rsid w:val="001E67AB"/>
    <w:rsid w:val="001E7B1D"/>
    <w:rsid w:val="001F371B"/>
    <w:rsid w:val="001F3843"/>
    <w:rsid w:val="001F3B01"/>
    <w:rsid w:val="001F3D95"/>
    <w:rsid w:val="001F6A42"/>
    <w:rsid w:val="001F705D"/>
    <w:rsid w:val="001F74DB"/>
    <w:rsid w:val="001F7CC8"/>
    <w:rsid w:val="00203DC8"/>
    <w:rsid w:val="002049D7"/>
    <w:rsid w:val="002069AF"/>
    <w:rsid w:val="00206A26"/>
    <w:rsid w:val="00210571"/>
    <w:rsid w:val="00211F1D"/>
    <w:rsid w:val="0021206E"/>
    <w:rsid w:val="002176F3"/>
    <w:rsid w:val="00221243"/>
    <w:rsid w:val="002226C5"/>
    <w:rsid w:val="00222749"/>
    <w:rsid w:val="00223D24"/>
    <w:rsid w:val="00226E50"/>
    <w:rsid w:val="00227E7A"/>
    <w:rsid w:val="002305A1"/>
    <w:rsid w:val="002316B1"/>
    <w:rsid w:val="00233A6F"/>
    <w:rsid w:val="002350C8"/>
    <w:rsid w:val="0023750A"/>
    <w:rsid w:val="0024248D"/>
    <w:rsid w:val="00245D85"/>
    <w:rsid w:val="00247509"/>
    <w:rsid w:val="002477CA"/>
    <w:rsid w:val="0024785D"/>
    <w:rsid w:val="00251BB4"/>
    <w:rsid w:val="00252129"/>
    <w:rsid w:val="002542E0"/>
    <w:rsid w:val="00255CD8"/>
    <w:rsid w:val="00255CF3"/>
    <w:rsid w:val="00257249"/>
    <w:rsid w:val="002577E6"/>
    <w:rsid w:val="0026103D"/>
    <w:rsid w:val="00262C8F"/>
    <w:rsid w:val="002652E3"/>
    <w:rsid w:val="0026533D"/>
    <w:rsid w:val="002707FC"/>
    <w:rsid w:val="002707FF"/>
    <w:rsid w:val="00272145"/>
    <w:rsid w:val="002725F8"/>
    <w:rsid w:val="00272788"/>
    <w:rsid w:val="00274C17"/>
    <w:rsid w:val="00276C05"/>
    <w:rsid w:val="002774B0"/>
    <w:rsid w:val="00280B35"/>
    <w:rsid w:val="002843A4"/>
    <w:rsid w:val="002843CE"/>
    <w:rsid w:val="0028581D"/>
    <w:rsid w:val="002864E8"/>
    <w:rsid w:val="00287EB6"/>
    <w:rsid w:val="00290DFD"/>
    <w:rsid w:val="00290E7B"/>
    <w:rsid w:val="00291B3F"/>
    <w:rsid w:val="00292814"/>
    <w:rsid w:val="00295305"/>
    <w:rsid w:val="00296EA8"/>
    <w:rsid w:val="002A0469"/>
    <w:rsid w:val="002A07A8"/>
    <w:rsid w:val="002A22B8"/>
    <w:rsid w:val="002A2C86"/>
    <w:rsid w:val="002A346A"/>
    <w:rsid w:val="002A42F0"/>
    <w:rsid w:val="002A4D6B"/>
    <w:rsid w:val="002A5CFE"/>
    <w:rsid w:val="002A79DF"/>
    <w:rsid w:val="002A7DDE"/>
    <w:rsid w:val="002B04EB"/>
    <w:rsid w:val="002B210E"/>
    <w:rsid w:val="002B212A"/>
    <w:rsid w:val="002B3E6D"/>
    <w:rsid w:val="002B3EA8"/>
    <w:rsid w:val="002C1DB2"/>
    <w:rsid w:val="002C2FEC"/>
    <w:rsid w:val="002D1659"/>
    <w:rsid w:val="002D2AD2"/>
    <w:rsid w:val="002D5270"/>
    <w:rsid w:val="002D652A"/>
    <w:rsid w:val="002D7545"/>
    <w:rsid w:val="002D7E3F"/>
    <w:rsid w:val="002E1A61"/>
    <w:rsid w:val="002E6140"/>
    <w:rsid w:val="002E6D5C"/>
    <w:rsid w:val="002E78E2"/>
    <w:rsid w:val="002E7F28"/>
    <w:rsid w:val="002F0936"/>
    <w:rsid w:val="002F12DE"/>
    <w:rsid w:val="002F1CED"/>
    <w:rsid w:val="002F1D04"/>
    <w:rsid w:val="002F2B9E"/>
    <w:rsid w:val="002F2BE1"/>
    <w:rsid w:val="002F3730"/>
    <w:rsid w:val="002F405F"/>
    <w:rsid w:val="002F54A9"/>
    <w:rsid w:val="002F5817"/>
    <w:rsid w:val="002F5952"/>
    <w:rsid w:val="002F7F8F"/>
    <w:rsid w:val="003010B5"/>
    <w:rsid w:val="00301342"/>
    <w:rsid w:val="003020E6"/>
    <w:rsid w:val="00303295"/>
    <w:rsid w:val="003036E8"/>
    <w:rsid w:val="00304694"/>
    <w:rsid w:val="003064BA"/>
    <w:rsid w:val="00306D0C"/>
    <w:rsid w:val="00310084"/>
    <w:rsid w:val="00312CC4"/>
    <w:rsid w:val="00314698"/>
    <w:rsid w:val="003159FA"/>
    <w:rsid w:val="00316BEF"/>
    <w:rsid w:val="00316EE7"/>
    <w:rsid w:val="00317216"/>
    <w:rsid w:val="00317347"/>
    <w:rsid w:val="00321320"/>
    <w:rsid w:val="00322723"/>
    <w:rsid w:val="00323F7F"/>
    <w:rsid w:val="0032702A"/>
    <w:rsid w:val="0032712D"/>
    <w:rsid w:val="00327C56"/>
    <w:rsid w:val="00327DEB"/>
    <w:rsid w:val="00331102"/>
    <w:rsid w:val="00331997"/>
    <w:rsid w:val="00334427"/>
    <w:rsid w:val="00334957"/>
    <w:rsid w:val="00336636"/>
    <w:rsid w:val="0034248A"/>
    <w:rsid w:val="00342E40"/>
    <w:rsid w:val="00343560"/>
    <w:rsid w:val="00344082"/>
    <w:rsid w:val="00344E67"/>
    <w:rsid w:val="0034705F"/>
    <w:rsid w:val="003511DA"/>
    <w:rsid w:val="00353094"/>
    <w:rsid w:val="00353EC8"/>
    <w:rsid w:val="0035450C"/>
    <w:rsid w:val="00354A0B"/>
    <w:rsid w:val="00355148"/>
    <w:rsid w:val="00356353"/>
    <w:rsid w:val="003602AA"/>
    <w:rsid w:val="003617E4"/>
    <w:rsid w:val="0036219C"/>
    <w:rsid w:val="00362C57"/>
    <w:rsid w:val="00364DC6"/>
    <w:rsid w:val="00366916"/>
    <w:rsid w:val="0036692D"/>
    <w:rsid w:val="00370B95"/>
    <w:rsid w:val="0037370E"/>
    <w:rsid w:val="00374D74"/>
    <w:rsid w:val="003764E2"/>
    <w:rsid w:val="003778E7"/>
    <w:rsid w:val="00380150"/>
    <w:rsid w:val="00380477"/>
    <w:rsid w:val="003806CB"/>
    <w:rsid w:val="0038195B"/>
    <w:rsid w:val="00382CCB"/>
    <w:rsid w:val="00384AB5"/>
    <w:rsid w:val="00386D63"/>
    <w:rsid w:val="00392C91"/>
    <w:rsid w:val="003934BC"/>
    <w:rsid w:val="00394156"/>
    <w:rsid w:val="00394EEA"/>
    <w:rsid w:val="0039746B"/>
    <w:rsid w:val="00397617"/>
    <w:rsid w:val="00397CF5"/>
    <w:rsid w:val="003A2069"/>
    <w:rsid w:val="003A2ED8"/>
    <w:rsid w:val="003A34F9"/>
    <w:rsid w:val="003A5289"/>
    <w:rsid w:val="003A5D58"/>
    <w:rsid w:val="003A784A"/>
    <w:rsid w:val="003A7A07"/>
    <w:rsid w:val="003A7A29"/>
    <w:rsid w:val="003B1D07"/>
    <w:rsid w:val="003B25D6"/>
    <w:rsid w:val="003B2ABA"/>
    <w:rsid w:val="003B37A4"/>
    <w:rsid w:val="003B43D5"/>
    <w:rsid w:val="003B5025"/>
    <w:rsid w:val="003B606B"/>
    <w:rsid w:val="003B728F"/>
    <w:rsid w:val="003C2999"/>
    <w:rsid w:val="003C356A"/>
    <w:rsid w:val="003C3718"/>
    <w:rsid w:val="003C5537"/>
    <w:rsid w:val="003C5C5B"/>
    <w:rsid w:val="003C6721"/>
    <w:rsid w:val="003D13F6"/>
    <w:rsid w:val="003D2D0B"/>
    <w:rsid w:val="003D46E0"/>
    <w:rsid w:val="003D48A2"/>
    <w:rsid w:val="003D4EF9"/>
    <w:rsid w:val="003D51D2"/>
    <w:rsid w:val="003D60BC"/>
    <w:rsid w:val="003D7711"/>
    <w:rsid w:val="003E23FD"/>
    <w:rsid w:val="003E2CE2"/>
    <w:rsid w:val="003E36B2"/>
    <w:rsid w:val="003E4511"/>
    <w:rsid w:val="003E5474"/>
    <w:rsid w:val="003E5F47"/>
    <w:rsid w:val="003E5FEC"/>
    <w:rsid w:val="003F0CFF"/>
    <w:rsid w:val="003F21AC"/>
    <w:rsid w:val="003F2435"/>
    <w:rsid w:val="003F456E"/>
    <w:rsid w:val="003F54AD"/>
    <w:rsid w:val="003F5EAF"/>
    <w:rsid w:val="003F718F"/>
    <w:rsid w:val="00400C40"/>
    <w:rsid w:val="00401589"/>
    <w:rsid w:val="00403C19"/>
    <w:rsid w:val="00405BCC"/>
    <w:rsid w:val="004066CD"/>
    <w:rsid w:val="004075BB"/>
    <w:rsid w:val="00412563"/>
    <w:rsid w:val="00417234"/>
    <w:rsid w:val="0041774B"/>
    <w:rsid w:val="00427247"/>
    <w:rsid w:val="00430676"/>
    <w:rsid w:val="00430728"/>
    <w:rsid w:val="00431979"/>
    <w:rsid w:val="00433E0E"/>
    <w:rsid w:val="00434C3F"/>
    <w:rsid w:val="00436661"/>
    <w:rsid w:val="00437886"/>
    <w:rsid w:val="00437CC4"/>
    <w:rsid w:val="00440CF1"/>
    <w:rsid w:val="00440E65"/>
    <w:rsid w:val="00441C86"/>
    <w:rsid w:val="0044675C"/>
    <w:rsid w:val="004467D7"/>
    <w:rsid w:val="004469F0"/>
    <w:rsid w:val="0044763E"/>
    <w:rsid w:val="004479A6"/>
    <w:rsid w:val="00447A70"/>
    <w:rsid w:val="00450126"/>
    <w:rsid w:val="00450D9C"/>
    <w:rsid w:val="00451B31"/>
    <w:rsid w:val="004521FE"/>
    <w:rsid w:val="004530F2"/>
    <w:rsid w:val="004531C4"/>
    <w:rsid w:val="004542C1"/>
    <w:rsid w:val="004565B4"/>
    <w:rsid w:val="00456E5D"/>
    <w:rsid w:val="004608BE"/>
    <w:rsid w:val="00460AFC"/>
    <w:rsid w:val="00461A10"/>
    <w:rsid w:val="004630E4"/>
    <w:rsid w:val="00470B1A"/>
    <w:rsid w:val="00472191"/>
    <w:rsid w:val="0047604F"/>
    <w:rsid w:val="00477806"/>
    <w:rsid w:val="00480FD2"/>
    <w:rsid w:val="00481215"/>
    <w:rsid w:val="004820BE"/>
    <w:rsid w:val="00487AF8"/>
    <w:rsid w:val="004903C1"/>
    <w:rsid w:val="00490F35"/>
    <w:rsid w:val="00495807"/>
    <w:rsid w:val="00496730"/>
    <w:rsid w:val="004A07FC"/>
    <w:rsid w:val="004A10D7"/>
    <w:rsid w:val="004A2628"/>
    <w:rsid w:val="004A2A79"/>
    <w:rsid w:val="004A36E8"/>
    <w:rsid w:val="004A7657"/>
    <w:rsid w:val="004A779B"/>
    <w:rsid w:val="004B0AAC"/>
    <w:rsid w:val="004B0D49"/>
    <w:rsid w:val="004B603B"/>
    <w:rsid w:val="004B7011"/>
    <w:rsid w:val="004B737C"/>
    <w:rsid w:val="004B7608"/>
    <w:rsid w:val="004C0229"/>
    <w:rsid w:val="004C48EE"/>
    <w:rsid w:val="004C4B20"/>
    <w:rsid w:val="004C671A"/>
    <w:rsid w:val="004C76A2"/>
    <w:rsid w:val="004C7823"/>
    <w:rsid w:val="004D0B59"/>
    <w:rsid w:val="004D284F"/>
    <w:rsid w:val="004D4D56"/>
    <w:rsid w:val="004D5845"/>
    <w:rsid w:val="004E050B"/>
    <w:rsid w:val="004E09BD"/>
    <w:rsid w:val="004E1FF9"/>
    <w:rsid w:val="004E24DB"/>
    <w:rsid w:val="004E30B3"/>
    <w:rsid w:val="004E646C"/>
    <w:rsid w:val="004E765C"/>
    <w:rsid w:val="004F0F93"/>
    <w:rsid w:val="004F50F7"/>
    <w:rsid w:val="004F6CBA"/>
    <w:rsid w:val="00500445"/>
    <w:rsid w:val="005004FF"/>
    <w:rsid w:val="00504FA2"/>
    <w:rsid w:val="0050612A"/>
    <w:rsid w:val="00507AF5"/>
    <w:rsid w:val="0051196B"/>
    <w:rsid w:val="00513AA6"/>
    <w:rsid w:val="00514033"/>
    <w:rsid w:val="0051472B"/>
    <w:rsid w:val="00514C28"/>
    <w:rsid w:val="0051787A"/>
    <w:rsid w:val="00517997"/>
    <w:rsid w:val="005213F0"/>
    <w:rsid w:val="00523532"/>
    <w:rsid w:val="005263CE"/>
    <w:rsid w:val="005269C4"/>
    <w:rsid w:val="0052707C"/>
    <w:rsid w:val="00527736"/>
    <w:rsid w:val="00527E33"/>
    <w:rsid w:val="00530E47"/>
    <w:rsid w:val="00533D3C"/>
    <w:rsid w:val="0053410D"/>
    <w:rsid w:val="0053514E"/>
    <w:rsid w:val="0053537C"/>
    <w:rsid w:val="00541287"/>
    <w:rsid w:val="00542B2D"/>
    <w:rsid w:val="00543556"/>
    <w:rsid w:val="0054780B"/>
    <w:rsid w:val="005500DD"/>
    <w:rsid w:val="00551192"/>
    <w:rsid w:val="00551596"/>
    <w:rsid w:val="00551904"/>
    <w:rsid w:val="005519BA"/>
    <w:rsid w:val="00555EEA"/>
    <w:rsid w:val="00556F44"/>
    <w:rsid w:val="005572B3"/>
    <w:rsid w:val="00557C98"/>
    <w:rsid w:val="005603DE"/>
    <w:rsid w:val="00560AC0"/>
    <w:rsid w:val="00560C96"/>
    <w:rsid w:val="00560D63"/>
    <w:rsid w:val="00562174"/>
    <w:rsid w:val="00562D20"/>
    <w:rsid w:val="00563E1C"/>
    <w:rsid w:val="00565C93"/>
    <w:rsid w:val="00566076"/>
    <w:rsid w:val="00570D5B"/>
    <w:rsid w:val="00570E87"/>
    <w:rsid w:val="00573E60"/>
    <w:rsid w:val="005741B7"/>
    <w:rsid w:val="00575DC9"/>
    <w:rsid w:val="005821F8"/>
    <w:rsid w:val="00582629"/>
    <w:rsid w:val="00582851"/>
    <w:rsid w:val="005845BC"/>
    <w:rsid w:val="005865BA"/>
    <w:rsid w:val="00591679"/>
    <w:rsid w:val="0059209B"/>
    <w:rsid w:val="00594D10"/>
    <w:rsid w:val="005A0E1D"/>
    <w:rsid w:val="005A0E41"/>
    <w:rsid w:val="005A56AD"/>
    <w:rsid w:val="005A5845"/>
    <w:rsid w:val="005B4673"/>
    <w:rsid w:val="005B4B30"/>
    <w:rsid w:val="005B5974"/>
    <w:rsid w:val="005B5E34"/>
    <w:rsid w:val="005C197D"/>
    <w:rsid w:val="005C1D26"/>
    <w:rsid w:val="005C3F88"/>
    <w:rsid w:val="005C5463"/>
    <w:rsid w:val="005C71D3"/>
    <w:rsid w:val="005C78A0"/>
    <w:rsid w:val="005D0CC3"/>
    <w:rsid w:val="005D0F4F"/>
    <w:rsid w:val="005D163E"/>
    <w:rsid w:val="005D3001"/>
    <w:rsid w:val="005D64BA"/>
    <w:rsid w:val="005D6EA6"/>
    <w:rsid w:val="005D77AE"/>
    <w:rsid w:val="005D7B23"/>
    <w:rsid w:val="005D7C7B"/>
    <w:rsid w:val="005E0B9A"/>
    <w:rsid w:val="005E396E"/>
    <w:rsid w:val="005E4E11"/>
    <w:rsid w:val="005E5C9D"/>
    <w:rsid w:val="005E6BDB"/>
    <w:rsid w:val="005E7742"/>
    <w:rsid w:val="005E78C9"/>
    <w:rsid w:val="005E7D73"/>
    <w:rsid w:val="005F082F"/>
    <w:rsid w:val="005F149D"/>
    <w:rsid w:val="005F2A4F"/>
    <w:rsid w:val="005F2CD7"/>
    <w:rsid w:val="005F66AA"/>
    <w:rsid w:val="005F72B1"/>
    <w:rsid w:val="006013CA"/>
    <w:rsid w:val="006029B0"/>
    <w:rsid w:val="006031C3"/>
    <w:rsid w:val="00603714"/>
    <w:rsid w:val="00603C0F"/>
    <w:rsid w:val="006055D4"/>
    <w:rsid w:val="00607EFA"/>
    <w:rsid w:val="00611D2E"/>
    <w:rsid w:val="006135D4"/>
    <w:rsid w:val="0061384B"/>
    <w:rsid w:val="00617485"/>
    <w:rsid w:val="0062151D"/>
    <w:rsid w:val="00621AFB"/>
    <w:rsid w:val="00621E66"/>
    <w:rsid w:val="00623BB2"/>
    <w:rsid w:val="00625EBD"/>
    <w:rsid w:val="0063079A"/>
    <w:rsid w:val="00632AD2"/>
    <w:rsid w:val="00634D2A"/>
    <w:rsid w:val="00636542"/>
    <w:rsid w:val="006372DE"/>
    <w:rsid w:val="006400CC"/>
    <w:rsid w:val="0064171F"/>
    <w:rsid w:val="006423EC"/>
    <w:rsid w:val="00642C95"/>
    <w:rsid w:val="006433BB"/>
    <w:rsid w:val="00643D3A"/>
    <w:rsid w:val="00645640"/>
    <w:rsid w:val="00647223"/>
    <w:rsid w:val="006478AF"/>
    <w:rsid w:val="00650669"/>
    <w:rsid w:val="00655D60"/>
    <w:rsid w:val="00657C3A"/>
    <w:rsid w:val="00661036"/>
    <w:rsid w:val="00662D84"/>
    <w:rsid w:val="00662E21"/>
    <w:rsid w:val="00662E44"/>
    <w:rsid w:val="00663186"/>
    <w:rsid w:val="00663674"/>
    <w:rsid w:val="00663CB2"/>
    <w:rsid w:val="006662F7"/>
    <w:rsid w:val="00670068"/>
    <w:rsid w:val="0067061F"/>
    <w:rsid w:val="00670CF5"/>
    <w:rsid w:val="00674426"/>
    <w:rsid w:val="00676088"/>
    <w:rsid w:val="0068074D"/>
    <w:rsid w:val="00686563"/>
    <w:rsid w:val="00693347"/>
    <w:rsid w:val="00697325"/>
    <w:rsid w:val="006A00D6"/>
    <w:rsid w:val="006A0970"/>
    <w:rsid w:val="006A09BF"/>
    <w:rsid w:val="006A3275"/>
    <w:rsid w:val="006A3F42"/>
    <w:rsid w:val="006A4993"/>
    <w:rsid w:val="006A4BFB"/>
    <w:rsid w:val="006A6378"/>
    <w:rsid w:val="006A6FAA"/>
    <w:rsid w:val="006A7FA2"/>
    <w:rsid w:val="006B1245"/>
    <w:rsid w:val="006B184F"/>
    <w:rsid w:val="006B1DB7"/>
    <w:rsid w:val="006B2F13"/>
    <w:rsid w:val="006B3BD9"/>
    <w:rsid w:val="006B6672"/>
    <w:rsid w:val="006B71DE"/>
    <w:rsid w:val="006B7B6D"/>
    <w:rsid w:val="006C0785"/>
    <w:rsid w:val="006C1447"/>
    <w:rsid w:val="006C4DF8"/>
    <w:rsid w:val="006C7A70"/>
    <w:rsid w:val="006D0850"/>
    <w:rsid w:val="006D1B56"/>
    <w:rsid w:val="006D314E"/>
    <w:rsid w:val="006D3F7C"/>
    <w:rsid w:val="006D6C6D"/>
    <w:rsid w:val="006D744E"/>
    <w:rsid w:val="006D74AF"/>
    <w:rsid w:val="006D7924"/>
    <w:rsid w:val="006E1A3A"/>
    <w:rsid w:val="006E2EEB"/>
    <w:rsid w:val="006E3105"/>
    <w:rsid w:val="006E40DC"/>
    <w:rsid w:val="006E522F"/>
    <w:rsid w:val="006E6343"/>
    <w:rsid w:val="006E679B"/>
    <w:rsid w:val="006F01A1"/>
    <w:rsid w:val="006F1EB0"/>
    <w:rsid w:val="006F24BE"/>
    <w:rsid w:val="00702167"/>
    <w:rsid w:val="00702A3C"/>
    <w:rsid w:val="00702F0A"/>
    <w:rsid w:val="00703A36"/>
    <w:rsid w:val="007068EA"/>
    <w:rsid w:val="0070699F"/>
    <w:rsid w:val="00710A68"/>
    <w:rsid w:val="00710E71"/>
    <w:rsid w:val="0071392A"/>
    <w:rsid w:val="00715BB4"/>
    <w:rsid w:val="00715D68"/>
    <w:rsid w:val="007164E7"/>
    <w:rsid w:val="007167B8"/>
    <w:rsid w:val="00716F7D"/>
    <w:rsid w:val="007175ED"/>
    <w:rsid w:val="00722BE9"/>
    <w:rsid w:val="0072314E"/>
    <w:rsid w:val="007254D6"/>
    <w:rsid w:val="0073209E"/>
    <w:rsid w:val="007358B2"/>
    <w:rsid w:val="00736EB4"/>
    <w:rsid w:val="0074149C"/>
    <w:rsid w:val="007418D4"/>
    <w:rsid w:val="00742457"/>
    <w:rsid w:val="007446D1"/>
    <w:rsid w:val="0074534B"/>
    <w:rsid w:val="0074679E"/>
    <w:rsid w:val="007531CE"/>
    <w:rsid w:val="0075541E"/>
    <w:rsid w:val="007567C5"/>
    <w:rsid w:val="007627AB"/>
    <w:rsid w:val="00762887"/>
    <w:rsid w:val="00763406"/>
    <w:rsid w:val="00764174"/>
    <w:rsid w:val="0076418F"/>
    <w:rsid w:val="00766287"/>
    <w:rsid w:val="00766A28"/>
    <w:rsid w:val="0077084D"/>
    <w:rsid w:val="00770A64"/>
    <w:rsid w:val="007718FE"/>
    <w:rsid w:val="00772600"/>
    <w:rsid w:val="00772B3B"/>
    <w:rsid w:val="00776672"/>
    <w:rsid w:val="00777848"/>
    <w:rsid w:val="007821D1"/>
    <w:rsid w:val="00783612"/>
    <w:rsid w:val="007866B9"/>
    <w:rsid w:val="00787178"/>
    <w:rsid w:val="007905F0"/>
    <w:rsid w:val="007907D9"/>
    <w:rsid w:val="00790D41"/>
    <w:rsid w:val="00791746"/>
    <w:rsid w:val="0079216C"/>
    <w:rsid w:val="007928F2"/>
    <w:rsid w:val="00792CA7"/>
    <w:rsid w:val="0079361C"/>
    <w:rsid w:val="00793686"/>
    <w:rsid w:val="0079577C"/>
    <w:rsid w:val="007A1750"/>
    <w:rsid w:val="007A1A90"/>
    <w:rsid w:val="007A2C3E"/>
    <w:rsid w:val="007A35CA"/>
    <w:rsid w:val="007A35D5"/>
    <w:rsid w:val="007A4467"/>
    <w:rsid w:val="007A5180"/>
    <w:rsid w:val="007A780F"/>
    <w:rsid w:val="007B01BA"/>
    <w:rsid w:val="007B2422"/>
    <w:rsid w:val="007B3A1A"/>
    <w:rsid w:val="007B3DE2"/>
    <w:rsid w:val="007B441E"/>
    <w:rsid w:val="007B6358"/>
    <w:rsid w:val="007B6372"/>
    <w:rsid w:val="007C0978"/>
    <w:rsid w:val="007C1899"/>
    <w:rsid w:val="007C2051"/>
    <w:rsid w:val="007C2C89"/>
    <w:rsid w:val="007C2FD9"/>
    <w:rsid w:val="007C4945"/>
    <w:rsid w:val="007D022A"/>
    <w:rsid w:val="007D044E"/>
    <w:rsid w:val="007D0F0E"/>
    <w:rsid w:val="007D0F49"/>
    <w:rsid w:val="007D2CE0"/>
    <w:rsid w:val="007D6231"/>
    <w:rsid w:val="007D72F0"/>
    <w:rsid w:val="007E1660"/>
    <w:rsid w:val="007E17B7"/>
    <w:rsid w:val="007E1AAE"/>
    <w:rsid w:val="007F147E"/>
    <w:rsid w:val="007F21A4"/>
    <w:rsid w:val="007F50AE"/>
    <w:rsid w:val="007F546E"/>
    <w:rsid w:val="007F5AFD"/>
    <w:rsid w:val="007F5F2B"/>
    <w:rsid w:val="00801A6D"/>
    <w:rsid w:val="00801E1E"/>
    <w:rsid w:val="00802CA7"/>
    <w:rsid w:val="00802DBF"/>
    <w:rsid w:val="00804F42"/>
    <w:rsid w:val="0080789F"/>
    <w:rsid w:val="00807909"/>
    <w:rsid w:val="008106B8"/>
    <w:rsid w:val="00812D03"/>
    <w:rsid w:val="00813889"/>
    <w:rsid w:val="00814E40"/>
    <w:rsid w:val="00815098"/>
    <w:rsid w:val="00820B3D"/>
    <w:rsid w:val="0082389E"/>
    <w:rsid w:val="008252BE"/>
    <w:rsid w:val="008256A3"/>
    <w:rsid w:val="008265C4"/>
    <w:rsid w:val="00826B32"/>
    <w:rsid w:val="008272EE"/>
    <w:rsid w:val="00827BED"/>
    <w:rsid w:val="008308E7"/>
    <w:rsid w:val="00831839"/>
    <w:rsid w:val="00831A52"/>
    <w:rsid w:val="00831C10"/>
    <w:rsid w:val="0083343D"/>
    <w:rsid w:val="00840660"/>
    <w:rsid w:val="0084091A"/>
    <w:rsid w:val="00840C30"/>
    <w:rsid w:val="00840CE1"/>
    <w:rsid w:val="00840FC3"/>
    <w:rsid w:val="00843AC2"/>
    <w:rsid w:val="00845BDB"/>
    <w:rsid w:val="00850A20"/>
    <w:rsid w:val="00850CB0"/>
    <w:rsid w:val="0085216D"/>
    <w:rsid w:val="00856031"/>
    <w:rsid w:val="008572F4"/>
    <w:rsid w:val="00863451"/>
    <w:rsid w:val="008635A7"/>
    <w:rsid w:val="00864777"/>
    <w:rsid w:val="008661E1"/>
    <w:rsid w:val="00870A49"/>
    <w:rsid w:val="00872769"/>
    <w:rsid w:val="00873D93"/>
    <w:rsid w:val="008743FE"/>
    <w:rsid w:val="008758B6"/>
    <w:rsid w:val="00875A36"/>
    <w:rsid w:val="008817E4"/>
    <w:rsid w:val="0088191D"/>
    <w:rsid w:val="0088431E"/>
    <w:rsid w:val="00884367"/>
    <w:rsid w:val="0088587F"/>
    <w:rsid w:val="0088616B"/>
    <w:rsid w:val="00886AB5"/>
    <w:rsid w:val="008875D7"/>
    <w:rsid w:val="0088781E"/>
    <w:rsid w:val="008878C1"/>
    <w:rsid w:val="008909E1"/>
    <w:rsid w:val="00891350"/>
    <w:rsid w:val="00893CFE"/>
    <w:rsid w:val="0089486E"/>
    <w:rsid w:val="00895145"/>
    <w:rsid w:val="008968FD"/>
    <w:rsid w:val="008A07C7"/>
    <w:rsid w:val="008A1675"/>
    <w:rsid w:val="008A43B3"/>
    <w:rsid w:val="008B2AC8"/>
    <w:rsid w:val="008B320A"/>
    <w:rsid w:val="008B5A88"/>
    <w:rsid w:val="008B6168"/>
    <w:rsid w:val="008B712C"/>
    <w:rsid w:val="008C1611"/>
    <w:rsid w:val="008C1D59"/>
    <w:rsid w:val="008C27F8"/>
    <w:rsid w:val="008C2BFF"/>
    <w:rsid w:val="008C619E"/>
    <w:rsid w:val="008D1830"/>
    <w:rsid w:val="008D2902"/>
    <w:rsid w:val="008D49D9"/>
    <w:rsid w:val="008D60D3"/>
    <w:rsid w:val="008D67FC"/>
    <w:rsid w:val="008E25F8"/>
    <w:rsid w:val="008E4FC0"/>
    <w:rsid w:val="008E779E"/>
    <w:rsid w:val="008E7D89"/>
    <w:rsid w:val="008E7F10"/>
    <w:rsid w:val="008F0432"/>
    <w:rsid w:val="008F2D50"/>
    <w:rsid w:val="008F3069"/>
    <w:rsid w:val="008F4482"/>
    <w:rsid w:val="008F5656"/>
    <w:rsid w:val="008F6DA9"/>
    <w:rsid w:val="008F782A"/>
    <w:rsid w:val="00901899"/>
    <w:rsid w:val="00902837"/>
    <w:rsid w:val="0090739C"/>
    <w:rsid w:val="00907692"/>
    <w:rsid w:val="00914788"/>
    <w:rsid w:val="0091515A"/>
    <w:rsid w:val="009154F0"/>
    <w:rsid w:val="00915D2A"/>
    <w:rsid w:val="00917FEA"/>
    <w:rsid w:val="00920042"/>
    <w:rsid w:val="00923831"/>
    <w:rsid w:val="00925DA0"/>
    <w:rsid w:val="00926080"/>
    <w:rsid w:val="00927C87"/>
    <w:rsid w:val="00931AF7"/>
    <w:rsid w:val="00932BCF"/>
    <w:rsid w:val="0093459A"/>
    <w:rsid w:val="0093555D"/>
    <w:rsid w:val="009378DF"/>
    <w:rsid w:val="00943C62"/>
    <w:rsid w:val="0094674F"/>
    <w:rsid w:val="00946F71"/>
    <w:rsid w:val="0095030E"/>
    <w:rsid w:val="00950884"/>
    <w:rsid w:val="00951964"/>
    <w:rsid w:val="00952355"/>
    <w:rsid w:val="00952615"/>
    <w:rsid w:val="00954DD8"/>
    <w:rsid w:val="00955D99"/>
    <w:rsid w:val="009567F2"/>
    <w:rsid w:val="00956836"/>
    <w:rsid w:val="00960210"/>
    <w:rsid w:val="009605DB"/>
    <w:rsid w:val="00960CA2"/>
    <w:rsid w:val="0096146F"/>
    <w:rsid w:val="00962EFD"/>
    <w:rsid w:val="00963FF4"/>
    <w:rsid w:val="00966DB4"/>
    <w:rsid w:val="00973389"/>
    <w:rsid w:val="00973BAB"/>
    <w:rsid w:val="00976364"/>
    <w:rsid w:val="009803D1"/>
    <w:rsid w:val="009804E6"/>
    <w:rsid w:val="0098339D"/>
    <w:rsid w:val="00983838"/>
    <w:rsid w:val="00984606"/>
    <w:rsid w:val="00985AE2"/>
    <w:rsid w:val="00986CAE"/>
    <w:rsid w:val="00987113"/>
    <w:rsid w:val="00990130"/>
    <w:rsid w:val="00991E9E"/>
    <w:rsid w:val="00992B75"/>
    <w:rsid w:val="00993388"/>
    <w:rsid w:val="009938D7"/>
    <w:rsid w:val="009964F9"/>
    <w:rsid w:val="00996B5F"/>
    <w:rsid w:val="009A0A8B"/>
    <w:rsid w:val="009A18A7"/>
    <w:rsid w:val="009A1AB8"/>
    <w:rsid w:val="009A2177"/>
    <w:rsid w:val="009A2C79"/>
    <w:rsid w:val="009A57CC"/>
    <w:rsid w:val="009A5C64"/>
    <w:rsid w:val="009A6613"/>
    <w:rsid w:val="009A667D"/>
    <w:rsid w:val="009A744E"/>
    <w:rsid w:val="009B2A5B"/>
    <w:rsid w:val="009B7657"/>
    <w:rsid w:val="009B7DEE"/>
    <w:rsid w:val="009C32C1"/>
    <w:rsid w:val="009C41F5"/>
    <w:rsid w:val="009C5D28"/>
    <w:rsid w:val="009D1A08"/>
    <w:rsid w:val="009D3195"/>
    <w:rsid w:val="009D39C9"/>
    <w:rsid w:val="009D7330"/>
    <w:rsid w:val="009E0557"/>
    <w:rsid w:val="009E0A66"/>
    <w:rsid w:val="009E3150"/>
    <w:rsid w:val="009E5891"/>
    <w:rsid w:val="009E777F"/>
    <w:rsid w:val="009F0583"/>
    <w:rsid w:val="009F088E"/>
    <w:rsid w:val="009F1EB5"/>
    <w:rsid w:val="009F32C9"/>
    <w:rsid w:val="009F3D1A"/>
    <w:rsid w:val="009F50E5"/>
    <w:rsid w:val="009F6ABA"/>
    <w:rsid w:val="00A0015C"/>
    <w:rsid w:val="00A013CD"/>
    <w:rsid w:val="00A0261B"/>
    <w:rsid w:val="00A0317F"/>
    <w:rsid w:val="00A03E2C"/>
    <w:rsid w:val="00A04FC1"/>
    <w:rsid w:val="00A053EF"/>
    <w:rsid w:val="00A055B4"/>
    <w:rsid w:val="00A0614F"/>
    <w:rsid w:val="00A10033"/>
    <w:rsid w:val="00A107D0"/>
    <w:rsid w:val="00A1188C"/>
    <w:rsid w:val="00A11B3C"/>
    <w:rsid w:val="00A11D8D"/>
    <w:rsid w:val="00A156B5"/>
    <w:rsid w:val="00A158B2"/>
    <w:rsid w:val="00A158FC"/>
    <w:rsid w:val="00A15AB9"/>
    <w:rsid w:val="00A1632F"/>
    <w:rsid w:val="00A16719"/>
    <w:rsid w:val="00A175FB"/>
    <w:rsid w:val="00A20B05"/>
    <w:rsid w:val="00A22280"/>
    <w:rsid w:val="00A229E1"/>
    <w:rsid w:val="00A22E5E"/>
    <w:rsid w:val="00A25D82"/>
    <w:rsid w:val="00A26220"/>
    <w:rsid w:val="00A26E7D"/>
    <w:rsid w:val="00A31A6B"/>
    <w:rsid w:val="00A32853"/>
    <w:rsid w:val="00A357B6"/>
    <w:rsid w:val="00A35DFF"/>
    <w:rsid w:val="00A40F6F"/>
    <w:rsid w:val="00A42213"/>
    <w:rsid w:val="00A42CD8"/>
    <w:rsid w:val="00A43024"/>
    <w:rsid w:val="00A4430C"/>
    <w:rsid w:val="00A44D88"/>
    <w:rsid w:val="00A45AC0"/>
    <w:rsid w:val="00A46722"/>
    <w:rsid w:val="00A4714A"/>
    <w:rsid w:val="00A507C3"/>
    <w:rsid w:val="00A516EF"/>
    <w:rsid w:val="00A53D89"/>
    <w:rsid w:val="00A54115"/>
    <w:rsid w:val="00A54C15"/>
    <w:rsid w:val="00A556CA"/>
    <w:rsid w:val="00A62EF8"/>
    <w:rsid w:val="00A63869"/>
    <w:rsid w:val="00A64EDF"/>
    <w:rsid w:val="00A6726F"/>
    <w:rsid w:val="00A70339"/>
    <w:rsid w:val="00A72333"/>
    <w:rsid w:val="00A74AC3"/>
    <w:rsid w:val="00A7649A"/>
    <w:rsid w:val="00A77389"/>
    <w:rsid w:val="00A80308"/>
    <w:rsid w:val="00A80901"/>
    <w:rsid w:val="00A819FC"/>
    <w:rsid w:val="00A81D6C"/>
    <w:rsid w:val="00A85654"/>
    <w:rsid w:val="00A8575B"/>
    <w:rsid w:val="00A8715E"/>
    <w:rsid w:val="00A874AB"/>
    <w:rsid w:val="00A92FFE"/>
    <w:rsid w:val="00A947B5"/>
    <w:rsid w:val="00A94825"/>
    <w:rsid w:val="00A9489D"/>
    <w:rsid w:val="00A974AE"/>
    <w:rsid w:val="00A97CD7"/>
    <w:rsid w:val="00AA01E9"/>
    <w:rsid w:val="00AA12D2"/>
    <w:rsid w:val="00AA19C6"/>
    <w:rsid w:val="00AA4952"/>
    <w:rsid w:val="00AA49BC"/>
    <w:rsid w:val="00AA5CE2"/>
    <w:rsid w:val="00AB034E"/>
    <w:rsid w:val="00AB1838"/>
    <w:rsid w:val="00AB24E2"/>
    <w:rsid w:val="00AB52F0"/>
    <w:rsid w:val="00AB6A69"/>
    <w:rsid w:val="00AB7D5D"/>
    <w:rsid w:val="00AC09D4"/>
    <w:rsid w:val="00AC4BF0"/>
    <w:rsid w:val="00AC66C5"/>
    <w:rsid w:val="00AD0C22"/>
    <w:rsid w:val="00AD121E"/>
    <w:rsid w:val="00AD1255"/>
    <w:rsid w:val="00AD19AE"/>
    <w:rsid w:val="00AD21A7"/>
    <w:rsid w:val="00AD26BA"/>
    <w:rsid w:val="00AD2E1D"/>
    <w:rsid w:val="00AD3AB3"/>
    <w:rsid w:val="00AD3B24"/>
    <w:rsid w:val="00AD3E23"/>
    <w:rsid w:val="00AD3F37"/>
    <w:rsid w:val="00AD6818"/>
    <w:rsid w:val="00AE186D"/>
    <w:rsid w:val="00AE2F3A"/>
    <w:rsid w:val="00AE5338"/>
    <w:rsid w:val="00AE5C59"/>
    <w:rsid w:val="00AE7141"/>
    <w:rsid w:val="00AE74E3"/>
    <w:rsid w:val="00AE79D3"/>
    <w:rsid w:val="00AE7AFD"/>
    <w:rsid w:val="00AF2175"/>
    <w:rsid w:val="00AF2306"/>
    <w:rsid w:val="00AF2F35"/>
    <w:rsid w:val="00AF57C9"/>
    <w:rsid w:val="00AF65EA"/>
    <w:rsid w:val="00AF74DE"/>
    <w:rsid w:val="00B01A5F"/>
    <w:rsid w:val="00B04F22"/>
    <w:rsid w:val="00B06DFA"/>
    <w:rsid w:val="00B12D1A"/>
    <w:rsid w:val="00B1369E"/>
    <w:rsid w:val="00B1377A"/>
    <w:rsid w:val="00B162EC"/>
    <w:rsid w:val="00B16910"/>
    <w:rsid w:val="00B206BC"/>
    <w:rsid w:val="00B2222E"/>
    <w:rsid w:val="00B2388B"/>
    <w:rsid w:val="00B2440C"/>
    <w:rsid w:val="00B24E3E"/>
    <w:rsid w:val="00B25319"/>
    <w:rsid w:val="00B27680"/>
    <w:rsid w:val="00B27F88"/>
    <w:rsid w:val="00B30898"/>
    <w:rsid w:val="00B362D6"/>
    <w:rsid w:val="00B363C6"/>
    <w:rsid w:val="00B425F4"/>
    <w:rsid w:val="00B46D32"/>
    <w:rsid w:val="00B47360"/>
    <w:rsid w:val="00B47834"/>
    <w:rsid w:val="00B518AE"/>
    <w:rsid w:val="00B525AF"/>
    <w:rsid w:val="00B548EF"/>
    <w:rsid w:val="00B54B67"/>
    <w:rsid w:val="00B566D8"/>
    <w:rsid w:val="00B57365"/>
    <w:rsid w:val="00B575DA"/>
    <w:rsid w:val="00B624C0"/>
    <w:rsid w:val="00B66EED"/>
    <w:rsid w:val="00B708BE"/>
    <w:rsid w:val="00B73730"/>
    <w:rsid w:val="00B75B6D"/>
    <w:rsid w:val="00B75DDD"/>
    <w:rsid w:val="00B77CF1"/>
    <w:rsid w:val="00B77D0B"/>
    <w:rsid w:val="00B77DFF"/>
    <w:rsid w:val="00B80E76"/>
    <w:rsid w:val="00B811A9"/>
    <w:rsid w:val="00B83053"/>
    <w:rsid w:val="00B9093E"/>
    <w:rsid w:val="00B92C57"/>
    <w:rsid w:val="00B94941"/>
    <w:rsid w:val="00B95809"/>
    <w:rsid w:val="00B9656E"/>
    <w:rsid w:val="00B97635"/>
    <w:rsid w:val="00BA0239"/>
    <w:rsid w:val="00BA14D3"/>
    <w:rsid w:val="00BA1AEA"/>
    <w:rsid w:val="00BA509F"/>
    <w:rsid w:val="00BA60BA"/>
    <w:rsid w:val="00BA65A2"/>
    <w:rsid w:val="00BA6B25"/>
    <w:rsid w:val="00BA7F92"/>
    <w:rsid w:val="00BB1523"/>
    <w:rsid w:val="00BB1B63"/>
    <w:rsid w:val="00BB32D6"/>
    <w:rsid w:val="00BB3440"/>
    <w:rsid w:val="00BB4136"/>
    <w:rsid w:val="00BC0564"/>
    <w:rsid w:val="00BC0889"/>
    <w:rsid w:val="00BC1828"/>
    <w:rsid w:val="00BC25F6"/>
    <w:rsid w:val="00BC29E3"/>
    <w:rsid w:val="00BC37DD"/>
    <w:rsid w:val="00BC3D65"/>
    <w:rsid w:val="00BC4439"/>
    <w:rsid w:val="00BC4637"/>
    <w:rsid w:val="00BC4940"/>
    <w:rsid w:val="00BC4A0F"/>
    <w:rsid w:val="00BC6BC6"/>
    <w:rsid w:val="00BC6DC9"/>
    <w:rsid w:val="00BC74ED"/>
    <w:rsid w:val="00BC7CA7"/>
    <w:rsid w:val="00BD1011"/>
    <w:rsid w:val="00BD1CD3"/>
    <w:rsid w:val="00BD3E0A"/>
    <w:rsid w:val="00BD401B"/>
    <w:rsid w:val="00BD56C6"/>
    <w:rsid w:val="00BE01A9"/>
    <w:rsid w:val="00BE16DA"/>
    <w:rsid w:val="00BE4B1D"/>
    <w:rsid w:val="00BE57AF"/>
    <w:rsid w:val="00BE685E"/>
    <w:rsid w:val="00BF08DA"/>
    <w:rsid w:val="00BF0BF4"/>
    <w:rsid w:val="00BF2899"/>
    <w:rsid w:val="00BF292C"/>
    <w:rsid w:val="00BF2BF5"/>
    <w:rsid w:val="00BF485B"/>
    <w:rsid w:val="00BF4F11"/>
    <w:rsid w:val="00BF7BDF"/>
    <w:rsid w:val="00BF7C49"/>
    <w:rsid w:val="00C00941"/>
    <w:rsid w:val="00C025D4"/>
    <w:rsid w:val="00C041B4"/>
    <w:rsid w:val="00C04C79"/>
    <w:rsid w:val="00C053E8"/>
    <w:rsid w:val="00C072CA"/>
    <w:rsid w:val="00C108AD"/>
    <w:rsid w:val="00C12547"/>
    <w:rsid w:val="00C141E3"/>
    <w:rsid w:val="00C14714"/>
    <w:rsid w:val="00C165A8"/>
    <w:rsid w:val="00C1748A"/>
    <w:rsid w:val="00C17C2C"/>
    <w:rsid w:val="00C23BED"/>
    <w:rsid w:val="00C26BFD"/>
    <w:rsid w:val="00C27BC7"/>
    <w:rsid w:val="00C3073C"/>
    <w:rsid w:val="00C30C9B"/>
    <w:rsid w:val="00C30CB9"/>
    <w:rsid w:val="00C31949"/>
    <w:rsid w:val="00C32BD6"/>
    <w:rsid w:val="00C333E1"/>
    <w:rsid w:val="00C334A8"/>
    <w:rsid w:val="00C34447"/>
    <w:rsid w:val="00C3493F"/>
    <w:rsid w:val="00C34E89"/>
    <w:rsid w:val="00C36268"/>
    <w:rsid w:val="00C36E38"/>
    <w:rsid w:val="00C4180B"/>
    <w:rsid w:val="00C41FCD"/>
    <w:rsid w:val="00C424FB"/>
    <w:rsid w:val="00C43234"/>
    <w:rsid w:val="00C44666"/>
    <w:rsid w:val="00C448EB"/>
    <w:rsid w:val="00C478F5"/>
    <w:rsid w:val="00C5090A"/>
    <w:rsid w:val="00C5230B"/>
    <w:rsid w:val="00C52EFA"/>
    <w:rsid w:val="00C52F92"/>
    <w:rsid w:val="00C53B4F"/>
    <w:rsid w:val="00C57661"/>
    <w:rsid w:val="00C61C64"/>
    <w:rsid w:val="00C62786"/>
    <w:rsid w:val="00C63C45"/>
    <w:rsid w:val="00C6535A"/>
    <w:rsid w:val="00C65591"/>
    <w:rsid w:val="00C6559E"/>
    <w:rsid w:val="00C66980"/>
    <w:rsid w:val="00C66A97"/>
    <w:rsid w:val="00C66F3A"/>
    <w:rsid w:val="00C70FCF"/>
    <w:rsid w:val="00C712E3"/>
    <w:rsid w:val="00C727E4"/>
    <w:rsid w:val="00C72A77"/>
    <w:rsid w:val="00C72B5D"/>
    <w:rsid w:val="00C72FFB"/>
    <w:rsid w:val="00C75E29"/>
    <w:rsid w:val="00C83658"/>
    <w:rsid w:val="00C83946"/>
    <w:rsid w:val="00C84098"/>
    <w:rsid w:val="00C84220"/>
    <w:rsid w:val="00C86342"/>
    <w:rsid w:val="00C868A2"/>
    <w:rsid w:val="00C8698C"/>
    <w:rsid w:val="00C87AD7"/>
    <w:rsid w:val="00C90D4E"/>
    <w:rsid w:val="00C929A7"/>
    <w:rsid w:val="00C93F84"/>
    <w:rsid w:val="00C961C3"/>
    <w:rsid w:val="00CA1088"/>
    <w:rsid w:val="00CA1190"/>
    <w:rsid w:val="00CA36CC"/>
    <w:rsid w:val="00CA5A70"/>
    <w:rsid w:val="00CA79D2"/>
    <w:rsid w:val="00CB018E"/>
    <w:rsid w:val="00CB0587"/>
    <w:rsid w:val="00CB2902"/>
    <w:rsid w:val="00CB463B"/>
    <w:rsid w:val="00CB4C34"/>
    <w:rsid w:val="00CB717F"/>
    <w:rsid w:val="00CC27F9"/>
    <w:rsid w:val="00CC4CBB"/>
    <w:rsid w:val="00CC4ECC"/>
    <w:rsid w:val="00CC6444"/>
    <w:rsid w:val="00CC7561"/>
    <w:rsid w:val="00CC7C11"/>
    <w:rsid w:val="00CD1A7A"/>
    <w:rsid w:val="00CD216F"/>
    <w:rsid w:val="00CD34EB"/>
    <w:rsid w:val="00CD426F"/>
    <w:rsid w:val="00CD6773"/>
    <w:rsid w:val="00CD75B7"/>
    <w:rsid w:val="00CD7AEB"/>
    <w:rsid w:val="00CE246F"/>
    <w:rsid w:val="00CE29B7"/>
    <w:rsid w:val="00CE4DD4"/>
    <w:rsid w:val="00CE5EF0"/>
    <w:rsid w:val="00CE6B72"/>
    <w:rsid w:val="00CF03D4"/>
    <w:rsid w:val="00CF1060"/>
    <w:rsid w:val="00CF1586"/>
    <w:rsid w:val="00CF31E1"/>
    <w:rsid w:val="00CF3EAD"/>
    <w:rsid w:val="00CF55E5"/>
    <w:rsid w:val="00CF581D"/>
    <w:rsid w:val="00D031D7"/>
    <w:rsid w:val="00D052F5"/>
    <w:rsid w:val="00D058E4"/>
    <w:rsid w:val="00D065F7"/>
    <w:rsid w:val="00D111DE"/>
    <w:rsid w:val="00D1121F"/>
    <w:rsid w:val="00D15E9A"/>
    <w:rsid w:val="00D1656E"/>
    <w:rsid w:val="00D16D5E"/>
    <w:rsid w:val="00D170C1"/>
    <w:rsid w:val="00D178A1"/>
    <w:rsid w:val="00D217A7"/>
    <w:rsid w:val="00D21A23"/>
    <w:rsid w:val="00D22B90"/>
    <w:rsid w:val="00D24CD2"/>
    <w:rsid w:val="00D26B82"/>
    <w:rsid w:val="00D31BE4"/>
    <w:rsid w:val="00D362CE"/>
    <w:rsid w:val="00D42A32"/>
    <w:rsid w:val="00D43C82"/>
    <w:rsid w:val="00D43F57"/>
    <w:rsid w:val="00D44C2A"/>
    <w:rsid w:val="00D47CB6"/>
    <w:rsid w:val="00D50BA6"/>
    <w:rsid w:val="00D511E4"/>
    <w:rsid w:val="00D51E04"/>
    <w:rsid w:val="00D5267A"/>
    <w:rsid w:val="00D5321C"/>
    <w:rsid w:val="00D55155"/>
    <w:rsid w:val="00D55A64"/>
    <w:rsid w:val="00D55B24"/>
    <w:rsid w:val="00D55CFA"/>
    <w:rsid w:val="00D56AEA"/>
    <w:rsid w:val="00D575E1"/>
    <w:rsid w:val="00D60785"/>
    <w:rsid w:val="00D60D85"/>
    <w:rsid w:val="00D62556"/>
    <w:rsid w:val="00D63154"/>
    <w:rsid w:val="00D639F6"/>
    <w:rsid w:val="00D66CB4"/>
    <w:rsid w:val="00D67FBE"/>
    <w:rsid w:val="00D700BF"/>
    <w:rsid w:val="00D702FB"/>
    <w:rsid w:val="00D70378"/>
    <w:rsid w:val="00D70731"/>
    <w:rsid w:val="00D70F53"/>
    <w:rsid w:val="00D719A6"/>
    <w:rsid w:val="00D735DB"/>
    <w:rsid w:val="00D76B00"/>
    <w:rsid w:val="00D76B71"/>
    <w:rsid w:val="00D77306"/>
    <w:rsid w:val="00D8082B"/>
    <w:rsid w:val="00D824B9"/>
    <w:rsid w:val="00D82B05"/>
    <w:rsid w:val="00D846CC"/>
    <w:rsid w:val="00D905BD"/>
    <w:rsid w:val="00D943A0"/>
    <w:rsid w:val="00D9484D"/>
    <w:rsid w:val="00D962A5"/>
    <w:rsid w:val="00DA1FF8"/>
    <w:rsid w:val="00DA38A7"/>
    <w:rsid w:val="00DA49A3"/>
    <w:rsid w:val="00DA520B"/>
    <w:rsid w:val="00DA5C75"/>
    <w:rsid w:val="00DA63F8"/>
    <w:rsid w:val="00DA67D5"/>
    <w:rsid w:val="00DA6D32"/>
    <w:rsid w:val="00DB0474"/>
    <w:rsid w:val="00DB12F9"/>
    <w:rsid w:val="00DB16A5"/>
    <w:rsid w:val="00DB1899"/>
    <w:rsid w:val="00DB2FC8"/>
    <w:rsid w:val="00DB4625"/>
    <w:rsid w:val="00DB5873"/>
    <w:rsid w:val="00DB6229"/>
    <w:rsid w:val="00DC0081"/>
    <w:rsid w:val="00DC107F"/>
    <w:rsid w:val="00DC4D27"/>
    <w:rsid w:val="00DC4DB4"/>
    <w:rsid w:val="00DC4E85"/>
    <w:rsid w:val="00DC57B3"/>
    <w:rsid w:val="00DC5F37"/>
    <w:rsid w:val="00DC74B6"/>
    <w:rsid w:val="00DD177C"/>
    <w:rsid w:val="00DD3518"/>
    <w:rsid w:val="00DD541F"/>
    <w:rsid w:val="00DD5E0F"/>
    <w:rsid w:val="00DE068C"/>
    <w:rsid w:val="00DE0C48"/>
    <w:rsid w:val="00DE1A00"/>
    <w:rsid w:val="00DE39A9"/>
    <w:rsid w:val="00DE4AC8"/>
    <w:rsid w:val="00DE6575"/>
    <w:rsid w:val="00DE671F"/>
    <w:rsid w:val="00DE7779"/>
    <w:rsid w:val="00DE7DF4"/>
    <w:rsid w:val="00DF0D14"/>
    <w:rsid w:val="00DF1541"/>
    <w:rsid w:val="00DF17AD"/>
    <w:rsid w:val="00DF2D2C"/>
    <w:rsid w:val="00DF402B"/>
    <w:rsid w:val="00DF72D1"/>
    <w:rsid w:val="00DF751A"/>
    <w:rsid w:val="00E01015"/>
    <w:rsid w:val="00E033A3"/>
    <w:rsid w:val="00E0361C"/>
    <w:rsid w:val="00E04EAC"/>
    <w:rsid w:val="00E108B4"/>
    <w:rsid w:val="00E136D3"/>
    <w:rsid w:val="00E13B99"/>
    <w:rsid w:val="00E15562"/>
    <w:rsid w:val="00E1600F"/>
    <w:rsid w:val="00E16725"/>
    <w:rsid w:val="00E22F0A"/>
    <w:rsid w:val="00E25FD9"/>
    <w:rsid w:val="00E27133"/>
    <w:rsid w:val="00E34569"/>
    <w:rsid w:val="00E34D03"/>
    <w:rsid w:val="00E368ED"/>
    <w:rsid w:val="00E36EFC"/>
    <w:rsid w:val="00E37D07"/>
    <w:rsid w:val="00E403EB"/>
    <w:rsid w:val="00E41272"/>
    <w:rsid w:val="00E42017"/>
    <w:rsid w:val="00E42E06"/>
    <w:rsid w:val="00E434E2"/>
    <w:rsid w:val="00E45BCE"/>
    <w:rsid w:val="00E45EF1"/>
    <w:rsid w:val="00E4667B"/>
    <w:rsid w:val="00E47B88"/>
    <w:rsid w:val="00E527E4"/>
    <w:rsid w:val="00E53735"/>
    <w:rsid w:val="00E53B1B"/>
    <w:rsid w:val="00E609E9"/>
    <w:rsid w:val="00E63B0C"/>
    <w:rsid w:val="00E6416E"/>
    <w:rsid w:val="00E719BB"/>
    <w:rsid w:val="00E72028"/>
    <w:rsid w:val="00E72AFA"/>
    <w:rsid w:val="00E75713"/>
    <w:rsid w:val="00E75E18"/>
    <w:rsid w:val="00E75E7D"/>
    <w:rsid w:val="00E76243"/>
    <w:rsid w:val="00E765D5"/>
    <w:rsid w:val="00E776DF"/>
    <w:rsid w:val="00E77A50"/>
    <w:rsid w:val="00E80886"/>
    <w:rsid w:val="00E813E5"/>
    <w:rsid w:val="00E8193B"/>
    <w:rsid w:val="00E82B42"/>
    <w:rsid w:val="00E8341F"/>
    <w:rsid w:val="00E83716"/>
    <w:rsid w:val="00E86758"/>
    <w:rsid w:val="00E87412"/>
    <w:rsid w:val="00E87513"/>
    <w:rsid w:val="00E9049C"/>
    <w:rsid w:val="00E9114D"/>
    <w:rsid w:val="00E9132D"/>
    <w:rsid w:val="00E935C4"/>
    <w:rsid w:val="00E9443F"/>
    <w:rsid w:val="00E96F23"/>
    <w:rsid w:val="00E96FD7"/>
    <w:rsid w:val="00E97408"/>
    <w:rsid w:val="00EA335A"/>
    <w:rsid w:val="00EA3738"/>
    <w:rsid w:val="00EA4022"/>
    <w:rsid w:val="00EA564F"/>
    <w:rsid w:val="00EA693C"/>
    <w:rsid w:val="00EA7435"/>
    <w:rsid w:val="00EB2B53"/>
    <w:rsid w:val="00EB2D09"/>
    <w:rsid w:val="00EB4D25"/>
    <w:rsid w:val="00EB57EB"/>
    <w:rsid w:val="00EB593E"/>
    <w:rsid w:val="00EB6667"/>
    <w:rsid w:val="00EC03D2"/>
    <w:rsid w:val="00EC28B6"/>
    <w:rsid w:val="00EC3750"/>
    <w:rsid w:val="00EC5510"/>
    <w:rsid w:val="00EC7AF8"/>
    <w:rsid w:val="00ED005B"/>
    <w:rsid w:val="00ED0B13"/>
    <w:rsid w:val="00ED0D37"/>
    <w:rsid w:val="00ED0F9E"/>
    <w:rsid w:val="00ED26FD"/>
    <w:rsid w:val="00ED329C"/>
    <w:rsid w:val="00ED4FE3"/>
    <w:rsid w:val="00ED7132"/>
    <w:rsid w:val="00ED7350"/>
    <w:rsid w:val="00EE06DD"/>
    <w:rsid w:val="00EE18F7"/>
    <w:rsid w:val="00EE2F1F"/>
    <w:rsid w:val="00EE3266"/>
    <w:rsid w:val="00EE6452"/>
    <w:rsid w:val="00EE7D1C"/>
    <w:rsid w:val="00EE7E86"/>
    <w:rsid w:val="00EE7F79"/>
    <w:rsid w:val="00EF2D9D"/>
    <w:rsid w:val="00EF3575"/>
    <w:rsid w:val="00EF4700"/>
    <w:rsid w:val="00F016AC"/>
    <w:rsid w:val="00F01771"/>
    <w:rsid w:val="00F0650F"/>
    <w:rsid w:val="00F07797"/>
    <w:rsid w:val="00F07B26"/>
    <w:rsid w:val="00F07CF9"/>
    <w:rsid w:val="00F104F9"/>
    <w:rsid w:val="00F10650"/>
    <w:rsid w:val="00F114BF"/>
    <w:rsid w:val="00F11CBF"/>
    <w:rsid w:val="00F12A71"/>
    <w:rsid w:val="00F13452"/>
    <w:rsid w:val="00F1529C"/>
    <w:rsid w:val="00F15646"/>
    <w:rsid w:val="00F1584D"/>
    <w:rsid w:val="00F16840"/>
    <w:rsid w:val="00F242D4"/>
    <w:rsid w:val="00F30DAD"/>
    <w:rsid w:val="00F30EB2"/>
    <w:rsid w:val="00F3298C"/>
    <w:rsid w:val="00F33E27"/>
    <w:rsid w:val="00F347BF"/>
    <w:rsid w:val="00F35957"/>
    <w:rsid w:val="00F36BF6"/>
    <w:rsid w:val="00F37897"/>
    <w:rsid w:val="00F434DE"/>
    <w:rsid w:val="00F44526"/>
    <w:rsid w:val="00F44BE5"/>
    <w:rsid w:val="00F475BD"/>
    <w:rsid w:val="00F5029E"/>
    <w:rsid w:val="00F51151"/>
    <w:rsid w:val="00F5225D"/>
    <w:rsid w:val="00F523C5"/>
    <w:rsid w:val="00F523EA"/>
    <w:rsid w:val="00F53B9D"/>
    <w:rsid w:val="00F55962"/>
    <w:rsid w:val="00F57E33"/>
    <w:rsid w:val="00F61BEC"/>
    <w:rsid w:val="00F637F5"/>
    <w:rsid w:val="00F65235"/>
    <w:rsid w:val="00F66A67"/>
    <w:rsid w:val="00F70031"/>
    <w:rsid w:val="00F70EFF"/>
    <w:rsid w:val="00F71C2D"/>
    <w:rsid w:val="00F72497"/>
    <w:rsid w:val="00F72CB0"/>
    <w:rsid w:val="00F7398A"/>
    <w:rsid w:val="00F7669E"/>
    <w:rsid w:val="00F77CD6"/>
    <w:rsid w:val="00F803CC"/>
    <w:rsid w:val="00F814E9"/>
    <w:rsid w:val="00F8194A"/>
    <w:rsid w:val="00F82B22"/>
    <w:rsid w:val="00F84219"/>
    <w:rsid w:val="00F86273"/>
    <w:rsid w:val="00F87E3F"/>
    <w:rsid w:val="00F908EC"/>
    <w:rsid w:val="00F91AA4"/>
    <w:rsid w:val="00F9373A"/>
    <w:rsid w:val="00F94C47"/>
    <w:rsid w:val="00F94D61"/>
    <w:rsid w:val="00F956C9"/>
    <w:rsid w:val="00F95DB6"/>
    <w:rsid w:val="00F970C9"/>
    <w:rsid w:val="00FA0CF7"/>
    <w:rsid w:val="00FA1243"/>
    <w:rsid w:val="00FA16D4"/>
    <w:rsid w:val="00FA213A"/>
    <w:rsid w:val="00FA36E9"/>
    <w:rsid w:val="00FA4202"/>
    <w:rsid w:val="00FA42CC"/>
    <w:rsid w:val="00FA5CA4"/>
    <w:rsid w:val="00FA6260"/>
    <w:rsid w:val="00FA64C5"/>
    <w:rsid w:val="00FA67F3"/>
    <w:rsid w:val="00FA6EE5"/>
    <w:rsid w:val="00FA7D57"/>
    <w:rsid w:val="00FB00C5"/>
    <w:rsid w:val="00FB123B"/>
    <w:rsid w:val="00FB362F"/>
    <w:rsid w:val="00FB482C"/>
    <w:rsid w:val="00FB4D42"/>
    <w:rsid w:val="00FB57EE"/>
    <w:rsid w:val="00FB6E37"/>
    <w:rsid w:val="00FC0946"/>
    <w:rsid w:val="00FC0AD3"/>
    <w:rsid w:val="00FC22E6"/>
    <w:rsid w:val="00FC27BF"/>
    <w:rsid w:val="00FC320B"/>
    <w:rsid w:val="00FC3AF9"/>
    <w:rsid w:val="00FC3EE6"/>
    <w:rsid w:val="00FC40A8"/>
    <w:rsid w:val="00FC4399"/>
    <w:rsid w:val="00FD0320"/>
    <w:rsid w:val="00FD3D49"/>
    <w:rsid w:val="00FD672F"/>
    <w:rsid w:val="00FD7C52"/>
    <w:rsid w:val="00FE1092"/>
    <w:rsid w:val="00FE3A21"/>
    <w:rsid w:val="00FE4805"/>
    <w:rsid w:val="00FE5D3A"/>
    <w:rsid w:val="00FE6026"/>
    <w:rsid w:val="00FE632D"/>
    <w:rsid w:val="00FE7DE4"/>
    <w:rsid w:val="00FF08B2"/>
    <w:rsid w:val="00FF0972"/>
    <w:rsid w:val="00FF498F"/>
    <w:rsid w:val="00FF4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290271B5"/>
  <w15:chartTrackingRefBased/>
  <w15:docId w15:val="{1732787F-81B8-4806-BA7C-DD66B7E81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aramond" w:eastAsiaTheme="minorHAnsi" w:hAnsi="Garamond" w:cstheme="minorHAnsi"/>
        <w:color w:val="0D0D0D" w:themeColor="text1" w:themeTint="F2"/>
        <w:sz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normalny 1"/>
    <w:rsid w:val="00A0614F"/>
    <w:rPr>
      <w:lang w:val="pl-PL"/>
    </w:rPr>
  </w:style>
  <w:style w:type="paragraph" w:styleId="Nagwek1">
    <w:name w:val="heading 1"/>
    <w:basedOn w:val="Listanumerowana2"/>
    <w:next w:val="Normalny"/>
    <w:link w:val="Nagwek1Znak"/>
    <w:qFormat/>
    <w:rsid w:val="00BB1523"/>
    <w:pPr>
      <w:keepNext/>
      <w:keepLines/>
      <w:numPr>
        <w:numId w:val="5"/>
      </w:numPr>
      <w:spacing w:after="40" w:line="240" w:lineRule="auto"/>
      <w:ind w:left="414" w:hanging="357"/>
      <w:outlineLvl w:val="0"/>
    </w:pPr>
    <w:rPr>
      <w:rFonts w:ascii="Times New Roman" w:eastAsiaTheme="majorEastAsia" w:hAnsi="Times New Roman" w:cstheme="majorBidi"/>
      <w:b/>
      <w:sz w:val="22"/>
      <w:szCs w:val="32"/>
    </w:rPr>
  </w:style>
  <w:style w:type="paragraph" w:styleId="Nagwek2">
    <w:name w:val="heading 2"/>
    <w:basedOn w:val="Listanumerowana"/>
    <w:next w:val="Lista"/>
    <w:link w:val="Nagwek2Znak"/>
    <w:unhideWhenUsed/>
    <w:qFormat/>
    <w:rsid w:val="00BB1523"/>
    <w:pPr>
      <w:numPr>
        <w:numId w:val="6"/>
      </w:numPr>
      <w:spacing w:before="40" w:after="40" w:line="240" w:lineRule="auto"/>
      <w:ind w:left="414" w:hanging="357"/>
      <w:outlineLvl w:val="1"/>
    </w:pPr>
    <w:rPr>
      <w:rFonts w:ascii="Times New Roman" w:hAnsi="Times New Roman"/>
      <w:b/>
      <w:sz w:val="22"/>
    </w:rPr>
  </w:style>
  <w:style w:type="paragraph" w:styleId="Nagwek3">
    <w:name w:val="heading 3"/>
    <w:basedOn w:val="Nagwek2"/>
    <w:next w:val="Nagwek2"/>
    <w:link w:val="Nagwek3Znak"/>
    <w:autoRedefine/>
    <w:unhideWhenUsed/>
    <w:qFormat/>
    <w:rsid w:val="003C3718"/>
    <w:pPr>
      <w:keepNext/>
      <w:keepLines/>
      <w:numPr>
        <w:ilvl w:val="1"/>
      </w:numPr>
      <w:ind w:left="454" w:hanging="397"/>
      <w:outlineLvl w:val="2"/>
    </w:pPr>
    <w:rPr>
      <w:rFonts w:eastAsiaTheme="majorEastAsia" w:cs="Times New Roman"/>
      <w:color w:val="auto"/>
      <w:szCs w:val="24"/>
    </w:rPr>
  </w:style>
  <w:style w:type="paragraph" w:styleId="Nagwek40">
    <w:name w:val="heading 4"/>
    <w:basedOn w:val="Listanumerowana4"/>
    <w:next w:val="Normalny"/>
    <w:link w:val="Nagwek4Znak"/>
    <w:autoRedefine/>
    <w:unhideWhenUsed/>
    <w:qFormat/>
    <w:rsid w:val="00BB1523"/>
    <w:pPr>
      <w:keepNext/>
      <w:keepLines/>
      <w:numPr>
        <w:ilvl w:val="2"/>
        <w:numId w:val="6"/>
      </w:numPr>
      <w:suppressAutoHyphens/>
      <w:spacing w:before="40" w:after="40" w:line="240" w:lineRule="auto"/>
      <w:ind w:left="777"/>
      <w:outlineLvl w:val="3"/>
    </w:pPr>
    <w:rPr>
      <w:rFonts w:ascii="Times New Roman" w:eastAsiaTheme="majorEastAsia" w:hAnsi="Times New Roman" w:cs="Times New Roman"/>
      <w:b/>
      <w:iCs/>
      <w:color w:val="auto"/>
      <w:sz w:val="22"/>
    </w:rPr>
  </w:style>
  <w:style w:type="paragraph" w:styleId="Nagwek5">
    <w:name w:val="heading 5"/>
    <w:basedOn w:val="Normalny"/>
    <w:next w:val="Normalny"/>
    <w:link w:val="Nagwek5Znak"/>
    <w:unhideWhenUsed/>
    <w:qFormat/>
    <w:rsid w:val="006662F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iCs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nhideWhenUsed/>
    <w:qFormat/>
    <w:rsid w:val="00FC40A8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BF7C49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acja"/>
    <w:basedOn w:val="Normalny"/>
    <w:link w:val="AkapitzlistZnak"/>
    <w:qFormat/>
    <w:rsid w:val="00E776DF"/>
    <w:pPr>
      <w:ind w:left="720"/>
      <w:contextualSpacing/>
    </w:pPr>
  </w:style>
  <w:style w:type="paragraph" w:styleId="Listanumerowana">
    <w:name w:val="List Number"/>
    <w:basedOn w:val="Normalny"/>
    <w:uiPriority w:val="99"/>
    <w:semiHidden/>
    <w:unhideWhenUsed/>
    <w:rsid w:val="00E776DF"/>
    <w:pPr>
      <w:numPr>
        <w:numId w:val="1"/>
      </w:numPr>
      <w:ind w:left="0" w:firstLine="0"/>
      <w:contextualSpacing/>
    </w:pPr>
  </w:style>
  <w:style w:type="paragraph" w:styleId="Bezodstpw">
    <w:name w:val="No Spacing"/>
    <w:basedOn w:val="Tekstpodstawowywcity"/>
    <w:next w:val="Normalny"/>
    <w:uiPriority w:val="1"/>
    <w:qFormat/>
    <w:rsid w:val="00EB57EB"/>
    <w:pPr>
      <w:spacing w:before="40" w:after="40" w:line="360" w:lineRule="auto"/>
      <w:ind w:left="1077"/>
    </w:pPr>
  </w:style>
  <w:style w:type="character" w:customStyle="1" w:styleId="Nagwek1Znak">
    <w:name w:val="Nagłówek 1 Znak"/>
    <w:basedOn w:val="Domylnaczcionkaakapitu"/>
    <w:link w:val="Nagwek1"/>
    <w:rsid w:val="00BB1523"/>
    <w:rPr>
      <w:rFonts w:ascii="Times New Roman" w:eastAsiaTheme="majorEastAsia" w:hAnsi="Times New Roman" w:cstheme="majorBidi"/>
      <w:b/>
      <w:sz w:val="22"/>
      <w:szCs w:val="32"/>
      <w:lang w:val="pl-PL"/>
    </w:rPr>
  </w:style>
  <w:style w:type="paragraph" w:styleId="Podtytu">
    <w:name w:val="Subtitle"/>
    <w:basedOn w:val="Normalny"/>
    <w:next w:val="Normalny"/>
    <w:link w:val="PodtytuZnak"/>
    <w:qFormat/>
    <w:rsid w:val="00E776DF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E776DF"/>
    <w:rPr>
      <w:rFonts w:eastAsiaTheme="minorEastAsia"/>
      <w:color w:val="5A5A5A" w:themeColor="text1" w:themeTint="A5"/>
      <w:spacing w:val="15"/>
      <w:lang w:val="pl-PL"/>
    </w:rPr>
  </w:style>
  <w:style w:type="character" w:styleId="Wyrnieniedelikatne">
    <w:name w:val="Subtle Emphasis"/>
    <w:basedOn w:val="Domylnaczcionkaakapitu"/>
    <w:uiPriority w:val="19"/>
    <w:qFormat/>
    <w:rsid w:val="00E776DF"/>
    <w:rPr>
      <w:i/>
      <w:iCs/>
      <w:color w:val="404040" w:themeColor="text1" w:themeTint="BF"/>
    </w:rPr>
  </w:style>
  <w:style w:type="paragraph" w:customStyle="1" w:styleId="doktech">
    <w:name w:val="dok. tech"/>
    <w:basedOn w:val="Akapitzlist"/>
    <w:link w:val="doktechZnak"/>
    <w:rsid w:val="00E776DF"/>
    <w:pPr>
      <w:numPr>
        <w:numId w:val="2"/>
      </w:numPr>
    </w:pPr>
    <w:rPr>
      <w:b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E776DF"/>
    <w:pPr>
      <w:outlineLvl w:val="9"/>
    </w:pPr>
    <w:rPr>
      <w:lang w:eastAsia="pl-PL"/>
    </w:rPr>
  </w:style>
  <w:style w:type="character" w:customStyle="1" w:styleId="AkapitzlistZnak">
    <w:name w:val="Akapit z listą Znak"/>
    <w:aliases w:val="numeracja Znak"/>
    <w:basedOn w:val="Domylnaczcionkaakapitu"/>
    <w:link w:val="Akapitzlist"/>
    <w:uiPriority w:val="34"/>
    <w:rsid w:val="00E776DF"/>
    <w:rPr>
      <w:color w:val="0D0D0D" w:themeColor="text1" w:themeTint="F2"/>
      <w:lang w:val="pl-PL"/>
    </w:rPr>
  </w:style>
  <w:style w:type="character" w:customStyle="1" w:styleId="doktechZnak">
    <w:name w:val="dok. tech Znak"/>
    <w:basedOn w:val="AkapitzlistZnak"/>
    <w:link w:val="doktech"/>
    <w:rsid w:val="00E776DF"/>
    <w:rPr>
      <w:b/>
      <w:color w:val="0D0D0D" w:themeColor="text1" w:themeTint="F2"/>
      <w:lang w:val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AE7141"/>
    <w:pPr>
      <w:tabs>
        <w:tab w:val="left" w:pos="426"/>
        <w:tab w:val="right" w:leader="dot" w:pos="9396"/>
      </w:tabs>
      <w:spacing w:after="40"/>
      <w:jc w:val="both"/>
    </w:pPr>
    <w:rPr>
      <w:rFonts w:ascii="Times New Roman" w:hAnsi="Times New Roman"/>
      <w:sz w:val="20"/>
    </w:rPr>
  </w:style>
  <w:style w:type="paragraph" w:styleId="Listanumerowana2">
    <w:name w:val="List Number 2"/>
    <w:basedOn w:val="Normalny"/>
    <w:uiPriority w:val="99"/>
    <w:semiHidden/>
    <w:unhideWhenUsed/>
    <w:rsid w:val="00E776DF"/>
    <w:pPr>
      <w:numPr>
        <w:numId w:val="3"/>
      </w:numPr>
      <w:contextualSpacing/>
    </w:pPr>
  </w:style>
  <w:style w:type="character" w:styleId="Hipercze">
    <w:name w:val="Hyperlink"/>
    <w:basedOn w:val="Domylnaczcionkaakapitu"/>
    <w:uiPriority w:val="99"/>
    <w:unhideWhenUsed/>
    <w:rsid w:val="002D2AD2"/>
    <w:rPr>
      <w:color w:val="0563C1" w:themeColor="hyperlink"/>
      <w:u w:val="single"/>
    </w:rPr>
  </w:style>
  <w:style w:type="character" w:customStyle="1" w:styleId="Nagwek2Znak">
    <w:name w:val="Nagłówek 2 Znak"/>
    <w:basedOn w:val="Domylnaczcionkaakapitu"/>
    <w:link w:val="Nagwek2"/>
    <w:rsid w:val="00BB1523"/>
    <w:rPr>
      <w:rFonts w:ascii="Times New Roman" w:hAnsi="Times New Roman"/>
      <w:b/>
      <w:sz w:val="22"/>
      <w:lang w:val="pl-PL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BB1523"/>
    <w:pPr>
      <w:tabs>
        <w:tab w:val="left" w:pos="567"/>
        <w:tab w:val="right" w:leader="dot" w:pos="9071"/>
      </w:tabs>
      <w:spacing w:after="40" w:line="240" w:lineRule="auto"/>
      <w:ind w:left="170"/>
    </w:pPr>
    <w:rPr>
      <w:rFonts w:ascii="Times New Roman" w:hAnsi="Times New Roman"/>
      <w:sz w:val="20"/>
    </w:rPr>
  </w:style>
  <w:style w:type="paragraph" w:styleId="Lista-kontynuacja3">
    <w:name w:val="List Continue 3"/>
    <w:basedOn w:val="Normalny"/>
    <w:uiPriority w:val="99"/>
    <w:semiHidden/>
    <w:unhideWhenUsed/>
    <w:rsid w:val="002D2AD2"/>
    <w:pPr>
      <w:spacing w:after="120"/>
      <w:ind w:left="849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D2AD2"/>
    <w:pPr>
      <w:tabs>
        <w:tab w:val="center" w:pos="4536"/>
        <w:tab w:val="right" w:pos="9072"/>
      </w:tabs>
      <w:spacing w:after="80" w:line="240" w:lineRule="auto"/>
      <w:jc w:val="both"/>
    </w:pPr>
    <w:rPr>
      <w:rFonts w:eastAsia="Calibri" w:cs="Times New Roman"/>
      <w:color w:val="auto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2D2AD2"/>
    <w:rPr>
      <w:rFonts w:ascii="Garamond" w:eastAsia="Calibri" w:hAnsi="Garamond" w:cs="Times New Roman"/>
      <w:lang w:val="pl-PL" w:eastAsia="pl-PL"/>
    </w:rPr>
  </w:style>
  <w:style w:type="paragraph" w:styleId="Stopka">
    <w:name w:val="footer"/>
    <w:basedOn w:val="Normalny"/>
    <w:link w:val="StopkaZnak"/>
    <w:uiPriority w:val="99"/>
    <w:unhideWhenUsed/>
    <w:rsid w:val="002D2AD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D2AD2"/>
    <w:rPr>
      <w:rFonts w:ascii="Garamond" w:hAnsi="Garamond"/>
      <w:color w:val="0D0D0D" w:themeColor="text1" w:themeTint="F2"/>
      <w:sz w:val="24"/>
      <w:lang w:val="pl-PL"/>
    </w:rPr>
  </w:style>
  <w:style w:type="table" w:styleId="Tabela-Siatka">
    <w:name w:val="Table Grid"/>
    <w:basedOn w:val="Standardowy"/>
    <w:uiPriority w:val="39"/>
    <w:rsid w:val="002D2AD2"/>
    <w:pPr>
      <w:spacing w:after="80" w:line="240" w:lineRule="auto"/>
    </w:pPr>
    <w:rPr>
      <w:rFonts w:eastAsia="Calibri" w:cs="Times New Roman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rsid w:val="003C3718"/>
    <w:rPr>
      <w:rFonts w:ascii="Times New Roman" w:eastAsiaTheme="majorEastAsia" w:hAnsi="Times New Roman" w:cs="Times New Roman"/>
      <w:b/>
      <w:color w:val="auto"/>
      <w:sz w:val="22"/>
      <w:szCs w:val="24"/>
      <w:lang w:val="pl-PL"/>
    </w:rPr>
  </w:style>
  <w:style w:type="paragraph" w:styleId="Lista">
    <w:name w:val="List"/>
    <w:basedOn w:val="Normalny"/>
    <w:unhideWhenUsed/>
    <w:rsid w:val="00CA79D2"/>
    <w:pPr>
      <w:ind w:left="283" w:hanging="283"/>
      <w:contextualSpacing/>
    </w:pPr>
  </w:style>
  <w:style w:type="paragraph" w:styleId="Spistreci3">
    <w:name w:val="toc 3"/>
    <w:basedOn w:val="Normalny"/>
    <w:next w:val="Normalny"/>
    <w:autoRedefine/>
    <w:uiPriority w:val="39"/>
    <w:unhideWhenUsed/>
    <w:rsid w:val="00BB1523"/>
    <w:pPr>
      <w:tabs>
        <w:tab w:val="left" w:pos="1100"/>
        <w:tab w:val="right" w:leader="dot" w:pos="9396"/>
      </w:tabs>
      <w:spacing w:after="40"/>
      <w:ind w:left="964" w:hanging="482"/>
    </w:pPr>
    <w:rPr>
      <w:rFonts w:ascii="Times New Roman" w:hAnsi="Times New Roman"/>
      <w:sz w:val="20"/>
    </w:rPr>
  </w:style>
  <w:style w:type="paragraph" w:customStyle="1" w:styleId="normalny2">
    <w:name w:val="normalny 2"/>
    <w:basedOn w:val="Tekstpodstawowywcity"/>
    <w:next w:val="Akapitzlist"/>
    <w:link w:val="normalny2Znak"/>
    <w:rsid w:val="00EB57EB"/>
    <w:pPr>
      <w:spacing w:before="40" w:after="40" w:line="360" w:lineRule="auto"/>
      <w:ind w:left="397"/>
    </w:pPr>
  </w:style>
  <w:style w:type="character" w:customStyle="1" w:styleId="Nagwek4Znak">
    <w:name w:val="Nagłówek 4 Znak"/>
    <w:basedOn w:val="Domylnaczcionkaakapitu"/>
    <w:link w:val="Nagwek40"/>
    <w:rsid w:val="00BB1523"/>
    <w:rPr>
      <w:rFonts w:ascii="Times New Roman" w:eastAsiaTheme="majorEastAsia" w:hAnsi="Times New Roman" w:cs="Times New Roman"/>
      <w:b/>
      <w:iCs/>
      <w:color w:val="auto"/>
      <w:sz w:val="22"/>
      <w:lang w:val="pl-PL"/>
    </w:rPr>
  </w:style>
  <w:style w:type="character" w:customStyle="1" w:styleId="normalny2Znak">
    <w:name w:val="normalny 2 Znak"/>
    <w:basedOn w:val="Domylnaczcionkaakapitu"/>
    <w:link w:val="normalny2"/>
    <w:rsid w:val="00EB57EB"/>
    <w:rPr>
      <w:rFonts w:ascii="Garamond" w:hAnsi="Garamond"/>
      <w:color w:val="0D0D0D" w:themeColor="text1" w:themeTint="F2"/>
      <w:sz w:val="24"/>
      <w:lang w:val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B57E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EB57EB"/>
    <w:rPr>
      <w:rFonts w:ascii="Garamond" w:hAnsi="Garamond"/>
      <w:color w:val="0D0D0D" w:themeColor="text1" w:themeTint="F2"/>
      <w:sz w:val="24"/>
      <w:lang w:val="pl-PL"/>
    </w:rPr>
  </w:style>
  <w:style w:type="character" w:styleId="Pogrubienie">
    <w:name w:val="Strong"/>
    <w:uiPriority w:val="22"/>
    <w:qFormat/>
    <w:rsid w:val="0013069C"/>
    <w:rPr>
      <w:rFonts w:eastAsia="Univers-PL"/>
      <w:sz w:val="20"/>
      <w:szCs w:val="20"/>
    </w:rPr>
  </w:style>
  <w:style w:type="paragraph" w:styleId="Listanumerowana4">
    <w:name w:val="List Number 4"/>
    <w:basedOn w:val="Normalny"/>
    <w:uiPriority w:val="99"/>
    <w:semiHidden/>
    <w:unhideWhenUsed/>
    <w:rsid w:val="007F21A4"/>
    <w:pPr>
      <w:numPr>
        <w:numId w:val="4"/>
      </w:numPr>
      <w:contextualSpacing/>
    </w:pPr>
  </w:style>
  <w:style w:type="character" w:styleId="Tekstzastpczy">
    <w:name w:val="Placeholder Text"/>
    <w:basedOn w:val="Domylnaczcionkaakapitu"/>
    <w:uiPriority w:val="99"/>
    <w:semiHidden/>
    <w:rsid w:val="009A6613"/>
    <w:rPr>
      <w:color w:val="808080"/>
    </w:rPr>
  </w:style>
  <w:style w:type="paragraph" w:styleId="NormalnyWeb">
    <w:name w:val="Normal (Web)"/>
    <w:basedOn w:val="Normalny"/>
    <w:uiPriority w:val="99"/>
    <w:rsid w:val="002542E0"/>
    <w:pPr>
      <w:suppressAutoHyphens/>
      <w:spacing w:after="0" w:line="240" w:lineRule="auto"/>
    </w:pPr>
    <w:rPr>
      <w:rFonts w:ascii="Times New Roman" w:eastAsia="Times New Roman" w:hAnsi="Times New Roman" w:cs="Times New Roman"/>
      <w:color w:val="auto"/>
      <w:szCs w:val="24"/>
      <w:lang w:eastAsia="ar-SA"/>
    </w:rPr>
  </w:style>
  <w:style w:type="paragraph" w:customStyle="1" w:styleId="Normyiustawy">
    <w:name w:val="Normy i ustawy"/>
    <w:basedOn w:val="Normalny"/>
    <w:autoRedefine/>
    <w:rsid w:val="006E2EEB"/>
    <w:pPr>
      <w:tabs>
        <w:tab w:val="left" w:pos="1560"/>
      </w:tabs>
      <w:spacing w:after="80" w:line="240" w:lineRule="auto"/>
      <w:ind w:left="2410" w:hanging="2410"/>
      <w:jc w:val="both"/>
    </w:pPr>
    <w:rPr>
      <w:rFonts w:eastAsia="Univers-PL" w:cs="Times New Roman"/>
      <w:color w:val="auto"/>
      <w:sz w:val="22"/>
      <w:lang w:eastAsia="pl-PL"/>
    </w:rPr>
  </w:style>
  <w:style w:type="paragraph" w:customStyle="1" w:styleId="Tekstpodstawowywcity21">
    <w:name w:val="Tekst podstawowy wcięty 21"/>
    <w:basedOn w:val="Normalny"/>
    <w:rsid w:val="002542E0"/>
    <w:pPr>
      <w:keepNext/>
      <w:tabs>
        <w:tab w:val="left" w:pos="900"/>
      </w:tabs>
      <w:suppressAutoHyphens/>
      <w:spacing w:after="0" w:line="240" w:lineRule="auto"/>
      <w:ind w:left="855"/>
    </w:pPr>
    <w:rPr>
      <w:rFonts w:ascii="Arial" w:eastAsia="Times New Roman" w:hAnsi="Arial" w:cs="Times New Roman"/>
      <w:color w:val="auto"/>
      <w:szCs w:val="24"/>
      <w:lang w:eastAsia="ar-SA"/>
    </w:rPr>
  </w:style>
  <w:style w:type="paragraph" w:styleId="Tytu">
    <w:name w:val="Title"/>
    <w:basedOn w:val="Normalny"/>
    <w:next w:val="Normalny"/>
    <w:link w:val="TytuZnak"/>
    <w:autoRedefine/>
    <w:qFormat/>
    <w:rsid w:val="004530F2"/>
    <w:pPr>
      <w:spacing w:after="0" w:line="240" w:lineRule="auto"/>
      <w:ind w:left="720"/>
      <w:contextualSpacing/>
    </w:pPr>
    <w:rPr>
      <w:rFonts w:eastAsiaTheme="majorEastAsia" w:cstheme="majorBidi"/>
      <w:color w:val="auto"/>
      <w:spacing w:val="-10"/>
      <w:kern w:val="28"/>
      <w:sz w:val="20"/>
    </w:rPr>
  </w:style>
  <w:style w:type="character" w:customStyle="1" w:styleId="TytuZnak">
    <w:name w:val="Tytuł Znak"/>
    <w:basedOn w:val="Domylnaczcionkaakapitu"/>
    <w:link w:val="Tytu"/>
    <w:uiPriority w:val="10"/>
    <w:rsid w:val="004530F2"/>
    <w:rPr>
      <w:rFonts w:eastAsiaTheme="majorEastAsia" w:cstheme="majorBidi"/>
      <w:color w:val="auto"/>
      <w:spacing w:val="-10"/>
      <w:kern w:val="28"/>
      <w:sz w:val="20"/>
      <w:szCs w:val="20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916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1679"/>
    <w:rPr>
      <w:rFonts w:ascii="Segoe UI" w:hAnsi="Segoe UI" w:cs="Segoe UI"/>
      <w:sz w:val="18"/>
      <w:szCs w:val="18"/>
      <w:lang w:val="pl-PL"/>
    </w:rPr>
  </w:style>
  <w:style w:type="character" w:customStyle="1" w:styleId="font161">
    <w:name w:val="font161"/>
    <w:basedOn w:val="Domylnaczcionkaakapitu"/>
    <w:rsid w:val="00ED7132"/>
    <w:rPr>
      <w:rFonts w:ascii="Symbol" w:hAnsi="Symbol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font51">
    <w:name w:val="font51"/>
    <w:basedOn w:val="Domylnaczcionkaakapitu"/>
    <w:rsid w:val="00ED7132"/>
    <w:rPr>
      <w:rFonts w:ascii="Arial" w:hAnsi="Arial" w:cs="Arial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tx-csvtable-pi1">
    <w:name w:val="tx-csvtable-pi1"/>
    <w:basedOn w:val="Domylnaczcionkaakapitu"/>
    <w:rsid w:val="007E1AAE"/>
  </w:style>
  <w:style w:type="character" w:styleId="Uwydatnienie">
    <w:name w:val="Emphasis"/>
    <w:basedOn w:val="Domylnaczcionkaakapitu"/>
    <w:qFormat/>
    <w:rsid w:val="003B37A4"/>
    <w:rPr>
      <w:i/>
      <w:iCs/>
    </w:rPr>
  </w:style>
  <w:style w:type="paragraph" w:styleId="Spistreci4">
    <w:name w:val="toc 4"/>
    <w:basedOn w:val="Normalny"/>
    <w:next w:val="Normalny"/>
    <w:autoRedefine/>
    <w:uiPriority w:val="39"/>
    <w:unhideWhenUsed/>
    <w:rsid w:val="00A507C3"/>
    <w:pPr>
      <w:tabs>
        <w:tab w:val="left" w:pos="1540"/>
        <w:tab w:val="right" w:leader="dot" w:pos="9396"/>
      </w:tabs>
      <w:spacing w:after="40" w:line="240" w:lineRule="auto"/>
      <w:ind w:left="1440" w:hanging="720"/>
    </w:pPr>
    <w:rPr>
      <w:rFonts w:ascii="Times New Roman" w:hAnsi="Times New Roman"/>
      <w:sz w:val="20"/>
    </w:rPr>
  </w:style>
  <w:style w:type="paragraph" w:styleId="Spisilustracji">
    <w:name w:val="table of figures"/>
    <w:basedOn w:val="Normalny"/>
    <w:next w:val="Normalny"/>
    <w:uiPriority w:val="99"/>
    <w:unhideWhenUsed/>
    <w:rsid w:val="00A1188C"/>
    <w:pPr>
      <w:spacing w:after="0"/>
    </w:pPr>
    <w:rPr>
      <w:rFonts w:ascii="Times New Roman" w:hAnsi="Times New Roman"/>
      <w:iCs/>
      <w:sz w:val="20"/>
    </w:rPr>
  </w:style>
  <w:style w:type="paragraph" w:customStyle="1" w:styleId="Tabele">
    <w:name w:val="Tabele"/>
    <w:basedOn w:val="Normalny"/>
    <w:link w:val="TabeleZnak"/>
    <w:qFormat/>
    <w:rsid w:val="0024785D"/>
    <w:pPr>
      <w:spacing w:after="40" w:line="240" w:lineRule="auto"/>
      <w:ind w:left="284"/>
    </w:pPr>
    <w:rPr>
      <w:rFonts w:ascii="Times New Roman" w:hAnsi="Times New Roman"/>
      <w:b/>
      <w:sz w:val="20"/>
    </w:rPr>
  </w:style>
  <w:style w:type="paragraph" w:customStyle="1" w:styleId="Rysunki">
    <w:name w:val="Rysunki"/>
    <w:basedOn w:val="Tabele"/>
    <w:link w:val="RysunkiZnak"/>
    <w:qFormat/>
    <w:rsid w:val="0024785D"/>
    <w:pPr>
      <w:ind w:left="113"/>
    </w:pPr>
  </w:style>
  <w:style w:type="character" w:customStyle="1" w:styleId="TabeleZnak">
    <w:name w:val="Tabele Znak"/>
    <w:basedOn w:val="Domylnaczcionkaakapitu"/>
    <w:link w:val="Tabele"/>
    <w:rsid w:val="0024785D"/>
    <w:rPr>
      <w:rFonts w:ascii="Times New Roman" w:hAnsi="Times New Roman"/>
      <w:b/>
      <w:sz w:val="20"/>
      <w:lang w:val="pl-PL"/>
    </w:rPr>
  </w:style>
  <w:style w:type="paragraph" w:customStyle="1" w:styleId="Rwnania">
    <w:name w:val="Równania"/>
    <w:basedOn w:val="Normalny"/>
    <w:link w:val="RwnaniaZnak"/>
    <w:rsid w:val="008B320A"/>
    <w:pPr>
      <w:ind w:left="426"/>
    </w:pPr>
    <w:rPr>
      <w:rFonts w:ascii="Times New Roman" w:hAnsi="Times New Roman"/>
    </w:rPr>
  </w:style>
  <w:style w:type="character" w:customStyle="1" w:styleId="RysunkiZnak">
    <w:name w:val="Rysunki Znak"/>
    <w:basedOn w:val="TabeleZnak"/>
    <w:link w:val="Rysunki"/>
    <w:rsid w:val="0024785D"/>
    <w:rPr>
      <w:rFonts w:ascii="Times New Roman" w:hAnsi="Times New Roman"/>
      <w:b/>
      <w:sz w:val="20"/>
      <w:lang w:val="pl-PL"/>
    </w:rPr>
  </w:style>
  <w:style w:type="paragraph" w:customStyle="1" w:styleId="normalny0">
    <w:name w:val="normalny"/>
    <w:basedOn w:val="Normalny"/>
    <w:link w:val="normalnyZnak"/>
    <w:rsid w:val="000F1AF5"/>
    <w:pPr>
      <w:spacing w:before="120" w:after="120"/>
    </w:pPr>
    <w:rPr>
      <w:szCs w:val="24"/>
    </w:rPr>
  </w:style>
  <w:style w:type="character" w:customStyle="1" w:styleId="RwnaniaZnak">
    <w:name w:val="Równania Znak"/>
    <w:basedOn w:val="Domylnaczcionkaakapitu"/>
    <w:link w:val="Rwnania"/>
    <w:rsid w:val="008B320A"/>
    <w:rPr>
      <w:rFonts w:ascii="Times New Roman" w:hAnsi="Times New Roman"/>
      <w:lang w:val="pl-PL"/>
    </w:rPr>
  </w:style>
  <w:style w:type="character" w:customStyle="1" w:styleId="normalnyZnak">
    <w:name w:val="normalny Znak"/>
    <w:basedOn w:val="Domylnaczcionkaakapitu"/>
    <w:link w:val="normalny0"/>
    <w:rsid w:val="000F1AF5"/>
    <w:rPr>
      <w:szCs w:val="24"/>
      <w:lang w:val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27E7A"/>
    <w:rPr>
      <w:color w:val="808080"/>
      <w:shd w:val="clear" w:color="auto" w:fill="E6E6E6"/>
    </w:rPr>
  </w:style>
  <w:style w:type="paragraph" w:customStyle="1" w:styleId="Norma">
    <w:name w:val="Norma"/>
    <w:basedOn w:val="Normalny"/>
    <w:link w:val="NormaZnak"/>
    <w:qFormat/>
    <w:rsid w:val="00B06DFA"/>
    <w:pPr>
      <w:spacing w:before="40" w:after="0" w:line="240" w:lineRule="auto"/>
      <w:ind w:firstLine="357"/>
      <w:contextualSpacing/>
      <w:jc w:val="both"/>
    </w:pPr>
    <w:rPr>
      <w:rFonts w:ascii="Times New Roman" w:hAnsi="Times New Roman"/>
      <w:sz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31949"/>
    <w:pPr>
      <w:spacing w:after="0" w:line="240" w:lineRule="auto"/>
    </w:pPr>
    <w:rPr>
      <w:sz w:val="20"/>
    </w:rPr>
  </w:style>
  <w:style w:type="character" w:customStyle="1" w:styleId="NormaZnak">
    <w:name w:val="Norma Znak"/>
    <w:basedOn w:val="Domylnaczcionkaakapitu"/>
    <w:link w:val="Norma"/>
    <w:rsid w:val="00B06DFA"/>
    <w:rPr>
      <w:rFonts w:ascii="Times New Roman" w:hAnsi="Times New Roman"/>
      <w:sz w:val="20"/>
      <w:lang w:val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31949"/>
    <w:rPr>
      <w:sz w:val="20"/>
      <w:lang w:val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31949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342A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342AB"/>
    <w:pPr>
      <w:spacing w:line="240" w:lineRule="auto"/>
    </w:pPr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342AB"/>
    <w:rPr>
      <w:sz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342A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342AB"/>
    <w:rPr>
      <w:b/>
      <w:bCs/>
      <w:sz w:val="20"/>
      <w:lang w:val="pl-PL"/>
    </w:rPr>
  </w:style>
  <w:style w:type="character" w:styleId="Wyrnienieintensywne">
    <w:name w:val="Intense Emphasis"/>
    <w:basedOn w:val="Domylnaczcionkaakapitu"/>
    <w:uiPriority w:val="21"/>
    <w:qFormat/>
    <w:rsid w:val="00481215"/>
    <w:rPr>
      <w:i/>
      <w:iCs/>
      <w:color w:val="5B9BD5" w:themeColor="accent1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F74DE"/>
    <w:pPr>
      <w:spacing w:after="0" w:line="240" w:lineRule="auto"/>
    </w:pPr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F74DE"/>
    <w:rPr>
      <w:sz w:val="20"/>
      <w:lang w:val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F74DE"/>
    <w:rPr>
      <w:vertAlign w:val="superscript"/>
    </w:rPr>
  </w:style>
  <w:style w:type="paragraph" w:customStyle="1" w:styleId="normado11">
    <w:name w:val="norma do 1.1"/>
    <w:basedOn w:val="Norma"/>
    <w:link w:val="normado11Znak"/>
    <w:qFormat/>
    <w:rsid w:val="00E72028"/>
    <w:pPr>
      <w:ind w:left="567"/>
    </w:pPr>
  </w:style>
  <w:style w:type="paragraph" w:customStyle="1" w:styleId="normado111">
    <w:name w:val="norma do 1.1.1."/>
    <w:basedOn w:val="Norma"/>
    <w:link w:val="normado111Znak"/>
    <w:qFormat/>
    <w:rsid w:val="006D1B56"/>
    <w:pPr>
      <w:ind w:left="981"/>
    </w:pPr>
  </w:style>
  <w:style w:type="character" w:customStyle="1" w:styleId="normado11Znak">
    <w:name w:val="norma do 1.1 Znak"/>
    <w:basedOn w:val="NormaZnak"/>
    <w:link w:val="normado11"/>
    <w:rsid w:val="00E72028"/>
    <w:rPr>
      <w:rFonts w:ascii="Times New Roman" w:hAnsi="Times New Roman"/>
      <w:sz w:val="26"/>
      <w:lang w:val="pl-PL"/>
    </w:rPr>
  </w:style>
  <w:style w:type="character" w:customStyle="1" w:styleId="normado111Znak">
    <w:name w:val="norma do 1.1.1. Znak"/>
    <w:basedOn w:val="NormaZnak"/>
    <w:link w:val="normado111"/>
    <w:rsid w:val="006D1B56"/>
    <w:rPr>
      <w:rFonts w:ascii="Times New Roman" w:hAnsi="Times New Roman"/>
      <w:sz w:val="26"/>
      <w:lang w:val="pl-PL"/>
    </w:rPr>
  </w:style>
  <w:style w:type="paragraph" w:styleId="Spistreci5">
    <w:name w:val="toc 5"/>
    <w:basedOn w:val="Normalny"/>
    <w:next w:val="Normalny"/>
    <w:autoRedefine/>
    <w:uiPriority w:val="39"/>
    <w:unhideWhenUsed/>
    <w:rsid w:val="00477806"/>
    <w:pPr>
      <w:spacing w:after="100"/>
      <w:ind w:left="880"/>
    </w:pPr>
    <w:rPr>
      <w:rFonts w:asciiTheme="minorHAnsi" w:eastAsiaTheme="minorEastAsia" w:hAnsiTheme="minorHAnsi" w:cstheme="minorBidi"/>
      <w:iCs/>
      <w:color w:val="auto"/>
      <w:sz w:val="22"/>
      <w:szCs w:val="22"/>
      <w:lang w:eastAsia="pl-PL"/>
    </w:rPr>
  </w:style>
  <w:style w:type="paragraph" w:styleId="Spistreci6">
    <w:name w:val="toc 6"/>
    <w:basedOn w:val="Normalny"/>
    <w:next w:val="Normalny"/>
    <w:autoRedefine/>
    <w:uiPriority w:val="39"/>
    <w:unhideWhenUsed/>
    <w:rsid w:val="00477806"/>
    <w:pPr>
      <w:spacing w:after="100"/>
      <w:ind w:left="1100"/>
    </w:pPr>
    <w:rPr>
      <w:rFonts w:asciiTheme="minorHAnsi" w:eastAsiaTheme="minorEastAsia" w:hAnsiTheme="minorHAnsi" w:cstheme="minorBidi"/>
      <w:iCs/>
      <w:color w:val="auto"/>
      <w:sz w:val="22"/>
      <w:szCs w:val="22"/>
      <w:lang w:eastAsia="pl-PL"/>
    </w:rPr>
  </w:style>
  <w:style w:type="paragraph" w:styleId="Spistreci7">
    <w:name w:val="toc 7"/>
    <w:basedOn w:val="Normalny"/>
    <w:next w:val="Normalny"/>
    <w:autoRedefine/>
    <w:uiPriority w:val="39"/>
    <w:unhideWhenUsed/>
    <w:rsid w:val="00477806"/>
    <w:pPr>
      <w:spacing w:after="100"/>
      <w:ind w:left="1320"/>
    </w:pPr>
    <w:rPr>
      <w:rFonts w:asciiTheme="minorHAnsi" w:eastAsiaTheme="minorEastAsia" w:hAnsiTheme="minorHAnsi" w:cstheme="minorBidi"/>
      <w:iCs/>
      <w:color w:val="auto"/>
      <w:sz w:val="22"/>
      <w:szCs w:val="22"/>
      <w:lang w:eastAsia="pl-PL"/>
    </w:rPr>
  </w:style>
  <w:style w:type="paragraph" w:styleId="Spistreci8">
    <w:name w:val="toc 8"/>
    <w:basedOn w:val="Normalny"/>
    <w:next w:val="Normalny"/>
    <w:autoRedefine/>
    <w:uiPriority w:val="39"/>
    <w:unhideWhenUsed/>
    <w:rsid w:val="00477806"/>
    <w:pPr>
      <w:spacing w:after="100"/>
      <w:ind w:left="1540"/>
    </w:pPr>
    <w:rPr>
      <w:rFonts w:asciiTheme="minorHAnsi" w:eastAsiaTheme="minorEastAsia" w:hAnsiTheme="minorHAnsi" w:cstheme="minorBidi"/>
      <w:iCs/>
      <w:color w:val="auto"/>
      <w:sz w:val="22"/>
      <w:szCs w:val="22"/>
      <w:lang w:eastAsia="pl-PL"/>
    </w:rPr>
  </w:style>
  <w:style w:type="paragraph" w:styleId="Spistreci9">
    <w:name w:val="toc 9"/>
    <w:basedOn w:val="Normalny"/>
    <w:next w:val="Normalny"/>
    <w:autoRedefine/>
    <w:uiPriority w:val="39"/>
    <w:unhideWhenUsed/>
    <w:rsid w:val="00477806"/>
    <w:pPr>
      <w:spacing w:after="100"/>
      <w:ind w:left="1760"/>
    </w:pPr>
    <w:rPr>
      <w:rFonts w:asciiTheme="minorHAnsi" w:eastAsiaTheme="minorEastAsia" w:hAnsiTheme="minorHAnsi" w:cstheme="minorBidi"/>
      <w:iCs/>
      <w:color w:val="auto"/>
      <w:sz w:val="22"/>
      <w:szCs w:val="22"/>
      <w:lang w:eastAsia="pl-PL"/>
    </w:rPr>
  </w:style>
  <w:style w:type="character" w:customStyle="1" w:styleId="alt-edited">
    <w:name w:val="alt-edited"/>
    <w:basedOn w:val="Domylnaczcionkaakapitu"/>
    <w:rsid w:val="00FE7DE4"/>
  </w:style>
  <w:style w:type="paragraph" w:customStyle="1" w:styleId="Rwnanianiaaa">
    <w:name w:val="Równanianiaaa"/>
    <w:basedOn w:val="Normalny"/>
    <w:link w:val="RwnanianiaaaZnak"/>
    <w:qFormat/>
    <w:rsid w:val="0071392A"/>
    <w:pPr>
      <w:spacing w:before="240" w:after="240"/>
      <w:ind w:left="357"/>
      <w:jc w:val="both"/>
    </w:pPr>
    <w:rPr>
      <w:rFonts w:ascii="Cambria Math" w:hAnsi="Cambria Math" w:cs="Times New Roman"/>
      <w:i/>
    </w:rPr>
  </w:style>
  <w:style w:type="character" w:customStyle="1" w:styleId="RwnanianiaaaZnak">
    <w:name w:val="Równanianiaaa Znak"/>
    <w:basedOn w:val="Domylnaczcionkaakapitu"/>
    <w:link w:val="Rwnanianiaaa"/>
    <w:rsid w:val="0071392A"/>
    <w:rPr>
      <w:rFonts w:ascii="Cambria Math" w:hAnsi="Cambria Math" w:cs="Times New Roman"/>
      <w:i/>
      <w:lang w:val="pl-PL"/>
    </w:rPr>
  </w:style>
  <w:style w:type="character" w:customStyle="1" w:styleId="shorttext">
    <w:name w:val="short_text"/>
    <w:basedOn w:val="Domylnaczcionkaakapitu"/>
    <w:rsid w:val="00B9656E"/>
  </w:style>
  <w:style w:type="paragraph" w:customStyle="1" w:styleId="western">
    <w:name w:val="western"/>
    <w:basedOn w:val="Normalny"/>
    <w:rsid w:val="00637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Cs/>
      <w:color w:val="auto"/>
      <w:szCs w:val="24"/>
      <w:lang w:eastAsia="pl-PL"/>
    </w:rPr>
  </w:style>
  <w:style w:type="paragraph" w:customStyle="1" w:styleId="Dok11">
    <w:name w:val="Dok1.1"/>
    <w:basedOn w:val="Normalny"/>
    <w:rsid w:val="0053410D"/>
    <w:pPr>
      <w:widowControl w:val="0"/>
      <w:suppressAutoHyphens/>
      <w:autoSpaceDN w:val="0"/>
      <w:spacing w:before="113" w:after="113" w:line="240" w:lineRule="auto"/>
      <w:ind w:firstLine="720"/>
    </w:pPr>
    <w:rPr>
      <w:rFonts w:ascii="Times New Roman" w:eastAsia="Times New Roman" w:hAnsi="Times New Roman" w:cs="Times New Roman"/>
      <w:b/>
      <w:iCs/>
      <w:color w:val="auto"/>
      <w:kern w:val="3"/>
      <w:sz w:val="22"/>
      <w:szCs w:val="24"/>
      <w:lang w:eastAsia="zh-CN"/>
    </w:rPr>
  </w:style>
  <w:style w:type="paragraph" w:customStyle="1" w:styleId="TEKSTKady">
    <w:name w:val="!TEKST Każdy"/>
    <w:basedOn w:val="Normalny"/>
    <w:rsid w:val="0053410D"/>
    <w:pPr>
      <w:suppressAutoHyphens/>
      <w:autoSpaceDN w:val="0"/>
      <w:spacing w:after="0" w:line="240" w:lineRule="auto"/>
      <w:ind w:firstLine="363"/>
      <w:jc w:val="both"/>
    </w:pPr>
    <w:rPr>
      <w:rFonts w:ascii="Times New Roman" w:eastAsia="Times New Roman" w:hAnsi="Times New Roman" w:cs="Times New Roman"/>
      <w:iCs/>
      <w:color w:val="auto"/>
      <w:kern w:val="3"/>
      <w:sz w:val="22"/>
      <w:szCs w:val="24"/>
      <w:lang w:eastAsia="zh-CN"/>
    </w:rPr>
  </w:style>
  <w:style w:type="numbering" w:customStyle="1" w:styleId="WW8Num10">
    <w:name w:val="WW8Num10"/>
    <w:rsid w:val="0053410D"/>
    <w:pPr>
      <w:numPr>
        <w:numId w:val="7"/>
      </w:numPr>
    </w:pPr>
  </w:style>
  <w:style w:type="numbering" w:customStyle="1" w:styleId="WW8Num11">
    <w:name w:val="WW8Num11"/>
    <w:rsid w:val="0053410D"/>
    <w:pPr>
      <w:numPr>
        <w:numId w:val="8"/>
      </w:numPr>
    </w:pPr>
  </w:style>
  <w:style w:type="numbering" w:customStyle="1" w:styleId="WW8Num12">
    <w:name w:val="WW8Num12"/>
    <w:rsid w:val="0053410D"/>
    <w:pPr>
      <w:numPr>
        <w:numId w:val="9"/>
      </w:numPr>
    </w:pPr>
  </w:style>
  <w:style w:type="numbering" w:customStyle="1" w:styleId="WW8Num13">
    <w:name w:val="WW8Num13"/>
    <w:rsid w:val="0053410D"/>
    <w:pPr>
      <w:numPr>
        <w:numId w:val="10"/>
      </w:numPr>
    </w:pPr>
  </w:style>
  <w:style w:type="paragraph" w:customStyle="1" w:styleId="subhead">
    <w:name w:val="subhead"/>
    <w:basedOn w:val="Normalny"/>
    <w:rsid w:val="00FC0A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Cs/>
      <w:color w:val="auto"/>
      <w:szCs w:val="24"/>
      <w:lang w:eastAsia="pl-PL"/>
    </w:rPr>
  </w:style>
  <w:style w:type="paragraph" w:customStyle="1" w:styleId="emphasized">
    <w:name w:val="emphasized"/>
    <w:basedOn w:val="Normalny"/>
    <w:rsid w:val="002858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Cs/>
      <w:color w:val="auto"/>
      <w:szCs w:val="24"/>
      <w:lang w:eastAsia="pl-PL"/>
    </w:rPr>
  </w:style>
  <w:style w:type="character" w:customStyle="1" w:styleId="value">
    <w:name w:val="value"/>
    <w:basedOn w:val="Domylnaczcionkaakapitu"/>
    <w:rsid w:val="00F57E33"/>
  </w:style>
  <w:style w:type="paragraph" w:customStyle="1" w:styleId="wykresy">
    <w:name w:val="wykresy"/>
    <w:basedOn w:val="Tabele"/>
    <w:link w:val="wykresyZnak"/>
    <w:qFormat/>
    <w:rsid w:val="00C108AD"/>
  </w:style>
  <w:style w:type="character" w:customStyle="1" w:styleId="wykresyZnak">
    <w:name w:val="wykresy Znak"/>
    <w:basedOn w:val="TabeleZnak"/>
    <w:link w:val="wykresy"/>
    <w:rsid w:val="00C108AD"/>
    <w:rPr>
      <w:rFonts w:ascii="Times New Roman" w:hAnsi="Times New Roman"/>
      <w:b/>
      <w:i w:val="0"/>
      <w:sz w:val="22"/>
      <w:lang w:val="pl-PL"/>
    </w:rPr>
  </w:style>
  <w:style w:type="character" w:customStyle="1" w:styleId="Nagwek5Znak">
    <w:name w:val="Nagłówek 5 Znak"/>
    <w:basedOn w:val="Domylnaczcionkaakapitu"/>
    <w:link w:val="Nagwek5"/>
    <w:uiPriority w:val="9"/>
    <w:rsid w:val="006662F7"/>
    <w:rPr>
      <w:rFonts w:asciiTheme="majorHAnsi" w:eastAsiaTheme="majorEastAsia" w:hAnsiTheme="majorHAnsi" w:cstheme="majorBidi"/>
      <w:iCs/>
      <w:color w:val="2E74B5" w:themeColor="accent1" w:themeShade="BF"/>
      <w:lang w:val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6662F7"/>
    <w:pPr>
      <w:spacing w:after="120"/>
    </w:pPr>
    <w:rPr>
      <w:rFonts w:ascii="Cambria Math" w:hAnsi="Cambria Math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662F7"/>
    <w:rPr>
      <w:rFonts w:ascii="Cambria Math" w:hAnsi="Cambria Math"/>
      <w:lang w:val="pl-PL"/>
    </w:rPr>
  </w:style>
  <w:style w:type="paragraph" w:customStyle="1" w:styleId="NORMALNY1">
    <w:name w:val="NORMALNY"/>
    <w:basedOn w:val="normalny0"/>
    <w:link w:val="NORMALNYZnak0"/>
    <w:rsid w:val="006662F7"/>
    <w:pPr>
      <w:spacing w:before="40" w:after="0" w:line="312" w:lineRule="auto"/>
      <w:ind w:left="357" w:firstLine="720"/>
      <w:jc w:val="both"/>
    </w:pPr>
    <w:rPr>
      <w:rFonts w:ascii="Times New Roman" w:hAnsi="Times New Roman"/>
      <w:sz w:val="26"/>
    </w:rPr>
  </w:style>
  <w:style w:type="character" w:customStyle="1" w:styleId="NORMALNYZnak0">
    <w:name w:val="NORMALNY Znak"/>
    <w:basedOn w:val="normalnyZnak"/>
    <w:link w:val="NORMALNY1"/>
    <w:rsid w:val="006662F7"/>
    <w:rPr>
      <w:rFonts w:ascii="Times New Roman" w:hAnsi="Times New Roman"/>
      <w:sz w:val="26"/>
      <w:szCs w:val="24"/>
      <w:lang w:val="pl-PL"/>
    </w:rPr>
  </w:style>
  <w:style w:type="paragraph" w:customStyle="1" w:styleId="wzzooorryy">
    <w:name w:val="wzzooorryy"/>
    <w:basedOn w:val="Akapitzlist"/>
    <w:link w:val="wzzooorryyZnak"/>
    <w:qFormat/>
    <w:rsid w:val="006662F7"/>
    <w:pPr>
      <w:tabs>
        <w:tab w:val="left" w:pos="1578"/>
        <w:tab w:val="left" w:pos="2492"/>
      </w:tabs>
      <w:spacing w:before="240" w:after="240"/>
      <w:ind w:left="748"/>
      <w:contextualSpacing w:val="0"/>
    </w:pPr>
    <w:rPr>
      <w:rFonts w:ascii="Cambria Math" w:hAnsi="Cambria Math" w:cs="Times New Roman"/>
      <w:i/>
    </w:rPr>
  </w:style>
  <w:style w:type="character" w:customStyle="1" w:styleId="wzzooorryyZnak">
    <w:name w:val="wzzooorryy Znak"/>
    <w:basedOn w:val="AkapitzlistZnak"/>
    <w:link w:val="wzzooorryy"/>
    <w:rsid w:val="006662F7"/>
    <w:rPr>
      <w:rFonts w:ascii="Cambria Math" w:hAnsi="Cambria Math" w:cs="Times New Roman"/>
      <w:i/>
      <w:color w:val="0D0D0D" w:themeColor="text1" w:themeTint="F2"/>
      <w:lang w:val="pl-PL"/>
    </w:rPr>
  </w:style>
  <w:style w:type="paragraph" w:customStyle="1" w:styleId="norma11">
    <w:name w:val="norma 1.1."/>
    <w:basedOn w:val="NORMALNY1"/>
    <w:link w:val="norma11Znak"/>
    <w:rsid w:val="006662F7"/>
    <w:pPr>
      <w:ind w:left="851" w:firstLine="590"/>
    </w:pPr>
  </w:style>
  <w:style w:type="character" w:customStyle="1" w:styleId="norma11Znak">
    <w:name w:val="norma 1.1. Znak"/>
    <w:basedOn w:val="NORMALNYZnak0"/>
    <w:link w:val="norma11"/>
    <w:rsid w:val="006662F7"/>
    <w:rPr>
      <w:rFonts w:ascii="Times New Roman" w:hAnsi="Times New Roman"/>
      <w:sz w:val="26"/>
      <w:szCs w:val="24"/>
      <w:lang w:val="pl-PL"/>
    </w:rPr>
  </w:style>
  <w:style w:type="character" w:customStyle="1" w:styleId="Nierozpoznanawzmianka10">
    <w:name w:val="Nierozpoznana wzmianka1"/>
    <w:basedOn w:val="Domylnaczcionkaakapitu"/>
    <w:uiPriority w:val="99"/>
    <w:semiHidden/>
    <w:unhideWhenUsed/>
    <w:rsid w:val="006662F7"/>
    <w:rPr>
      <w:color w:val="808080"/>
      <w:shd w:val="clear" w:color="auto" w:fill="E6E6E6"/>
    </w:rPr>
  </w:style>
  <w:style w:type="table" w:styleId="Jasnalistaakcent3">
    <w:name w:val="Light List Accent 3"/>
    <w:basedOn w:val="Standardowy"/>
    <w:uiPriority w:val="61"/>
    <w:rsid w:val="006662F7"/>
    <w:pPr>
      <w:spacing w:after="0" w:line="240" w:lineRule="auto"/>
    </w:pPr>
    <w:rPr>
      <w:rFonts w:asciiTheme="minorHAnsi" w:eastAsiaTheme="minorEastAsia" w:hAnsiTheme="minorHAnsi" w:cstheme="minorBidi"/>
      <w:color w:val="auto"/>
      <w:sz w:val="22"/>
      <w:szCs w:val="22"/>
      <w:lang w:val="pl-PL" w:eastAsia="pl-PL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character" w:customStyle="1" w:styleId="Nagwek6Znak">
    <w:name w:val="Nagłówek 6 Znak"/>
    <w:basedOn w:val="Domylnaczcionkaakapitu"/>
    <w:link w:val="Nagwek6"/>
    <w:uiPriority w:val="9"/>
    <w:rsid w:val="00FC40A8"/>
    <w:rPr>
      <w:rFonts w:asciiTheme="majorHAnsi" w:eastAsiaTheme="majorEastAsia" w:hAnsiTheme="majorHAnsi" w:cstheme="majorBidi"/>
      <w:color w:val="1F4D78" w:themeColor="accent1" w:themeShade="7F"/>
      <w:lang w:val="pl-PL"/>
    </w:rPr>
  </w:style>
  <w:style w:type="character" w:customStyle="1" w:styleId="gmail-flex-extend">
    <w:name w:val="gmail-flex-extend"/>
    <w:basedOn w:val="Domylnaczcionkaakapitu"/>
    <w:rsid w:val="008C1611"/>
  </w:style>
  <w:style w:type="character" w:customStyle="1" w:styleId="Domylnaczcionkaakapitu3">
    <w:name w:val="Domyślna czcionka akapitu3"/>
    <w:rsid w:val="00657C3A"/>
  </w:style>
  <w:style w:type="character" w:customStyle="1" w:styleId="Domylnaczcionkaakapitu2">
    <w:name w:val="Domyślna czcionka akapitu2"/>
    <w:rsid w:val="00657C3A"/>
  </w:style>
  <w:style w:type="paragraph" w:customStyle="1" w:styleId="Akapitzlist1">
    <w:name w:val="Akapit z listą1"/>
    <w:basedOn w:val="Normalny"/>
    <w:rsid w:val="00657C3A"/>
    <w:pPr>
      <w:suppressAutoHyphens/>
      <w:spacing w:after="0" w:line="240" w:lineRule="auto"/>
    </w:pPr>
    <w:rPr>
      <w:rFonts w:ascii="Times New Roman" w:eastAsia="Times New Roman" w:hAnsi="Times New Roman" w:cs="Times New Roman"/>
      <w:color w:val="auto"/>
      <w:sz w:val="20"/>
      <w:szCs w:val="24"/>
      <w:lang w:eastAsia="ar-SA"/>
    </w:rPr>
  </w:style>
  <w:style w:type="paragraph" w:customStyle="1" w:styleId="Dok1">
    <w:name w:val="Dok1"/>
    <w:basedOn w:val="Normalny"/>
    <w:rsid w:val="00657C3A"/>
    <w:pPr>
      <w:widowControl w:val="0"/>
      <w:tabs>
        <w:tab w:val="left" w:pos="283"/>
        <w:tab w:val="num" w:pos="643"/>
      </w:tabs>
      <w:suppressAutoHyphens/>
      <w:spacing w:before="113" w:after="113" w:line="240" w:lineRule="auto"/>
      <w:ind w:left="643" w:hanging="360"/>
    </w:pPr>
    <w:rPr>
      <w:rFonts w:ascii="Times New Roman" w:eastAsia="Times New Roman" w:hAnsi="Times New Roman" w:cs="Times New Roman"/>
      <w:b/>
      <w:color w:val="auto"/>
      <w:szCs w:val="24"/>
    </w:rPr>
  </w:style>
  <w:style w:type="paragraph" w:customStyle="1" w:styleId="Dok111">
    <w:name w:val="Dok1.1.1"/>
    <w:basedOn w:val="Normalny"/>
    <w:rsid w:val="00657C3A"/>
    <w:pPr>
      <w:tabs>
        <w:tab w:val="num" w:pos="1209"/>
      </w:tabs>
      <w:suppressAutoHyphens/>
      <w:spacing w:before="113" w:after="113" w:line="240" w:lineRule="auto"/>
      <w:ind w:left="227" w:firstLine="720"/>
      <w:jc w:val="both"/>
    </w:pPr>
    <w:rPr>
      <w:rFonts w:ascii="Times New Roman" w:eastAsia="Times New Roman" w:hAnsi="Times New Roman" w:cs="Times New Roman"/>
      <w:b/>
      <w:bCs/>
      <w:color w:val="auto"/>
      <w:szCs w:val="24"/>
      <w:lang w:eastAsia="ar-SA"/>
    </w:rPr>
  </w:style>
  <w:style w:type="paragraph" w:customStyle="1" w:styleId="TekstKADY0">
    <w:name w:val="Tekst KAŻDY"/>
    <w:basedOn w:val="Normalny"/>
    <w:rsid w:val="00657C3A"/>
    <w:pPr>
      <w:suppressAutoHyphens/>
      <w:spacing w:after="0" w:line="240" w:lineRule="auto"/>
      <w:ind w:firstLine="363"/>
      <w:jc w:val="both"/>
    </w:pPr>
    <w:rPr>
      <w:rFonts w:ascii="Times New Roman" w:eastAsia="Times New Roman" w:hAnsi="Times New Roman" w:cs="Times New Roman"/>
      <w:color w:val="auto"/>
      <w:szCs w:val="24"/>
      <w:lang w:eastAsia="ar-SA"/>
    </w:rPr>
  </w:style>
  <w:style w:type="paragraph" w:customStyle="1" w:styleId="wypunktowanie">
    <w:name w:val="wypunktowanie"/>
    <w:basedOn w:val="Norma"/>
    <w:link w:val="wypunktowanieZnak"/>
    <w:qFormat/>
    <w:rsid w:val="00AE7141"/>
    <w:pPr>
      <w:numPr>
        <w:numId w:val="11"/>
      </w:numPr>
      <w:ind w:left="714" w:hanging="357"/>
    </w:pPr>
  </w:style>
  <w:style w:type="character" w:customStyle="1" w:styleId="wypunktowanieZnak">
    <w:name w:val="wypunktowanie Znak"/>
    <w:basedOn w:val="NormaZnak"/>
    <w:link w:val="wypunktowanie"/>
    <w:rsid w:val="00AE7141"/>
    <w:rPr>
      <w:rFonts w:ascii="Times New Roman" w:hAnsi="Times New Roman"/>
      <w:sz w:val="20"/>
      <w:lang w:val="pl-PL"/>
    </w:rPr>
  </w:style>
  <w:style w:type="paragraph" w:customStyle="1" w:styleId="Standard">
    <w:name w:val="Standard"/>
    <w:rsid w:val="00A8090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auto"/>
      <w:kern w:val="3"/>
      <w:sz w:val="20"/>
      <w:szCs w:val="24"/>
      <w:lang w:val="pl-PL" w:eastAsia="zh-CN"/>
    </w:rPr>
  </w:style>
  <w:style w:type="paragraph" w:customStyle="1" w:styleId="Heading">
    <w:name w:val="Heading"/>
    <w:basedOn w:val="Standard"/>
    <w:next w:val="Textbody"/>
    <w:rsid w:val="00A80901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rsid w:val="00A80901"/>
    <w:pPr>
      <w:widowControl w:val="0"/>
      <w:jc w:val="both"/>
    </w:pPr>
    <w:rPr>
      <w:color w:val="FF0000"/>
      <w:sz w:val="24"/>
    </w:rPr>
  </w:style>
  <w:style w:type="paragraph" w:styleId="Legenda">
    <w:name w:val="caption"/>
    <w:basedOn w:val="Standard"/>
    <w:rsid w:val="00A80901"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Index">
    <w:name w:val="Index"/>
    <w:basedOn w:val="Standard"/>
    <w:rsid w:val="00A80901"/>
    <w:pPr>
      <w:suppressLineNumbers/>
    </w:pPr>
  </w:style>
  <w:style w:type="paragraph" w:customStyle="1" w:styleId="Nagwek10">
    <w:name w:val="Nagłówek1"/>
    <w:basedOn w:val="Standard"/>
    <w:next w:val="Textbody"/>
    <w:rsid w:val="00A80901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Podpis1">
    <w:name w:val="Podpis1"/>
    <w:basedOn w:val="Standard"/>
    <w:rsid w:val="00A80901"/>
    <w:pPr>
      <w:suppressLineNumbers/>
      <w:spacing w:before="120" w:after="120"/>
    </w:pPr>
    <w:rPr>
      <w:i/>
      <w:iCs/>
      <w:sz w:val="24"/>
    </w:rPr>
  </w:style>
  <w:style w:type="paragraph" w:customStyle="1" w:styleId="Textbodyindent">
    <w:name w:val="Text body indent"/>
    <w:basedOn w:val="Standard"/>
    <w:rsid w:val="00A80901"/>
    <w:pPr>
      <w:widowControl w:val="0"/>
      <w:ind w:firstLine="720"/>
      <w:jc w:val="both"/>
    </w:pPr>
    <w:rPr>
      <w:color w:val="FF0000"/>
      <w:sz w:val="24"/>
    </w:rPr>
  </w:style>
  <w:style w:type="paragraph" w:customStyle="1" w:styleId="TableContents">
    <w:name w:val="Table Contents"/>
    <w:basedOn w:val="Textbody"/>
    <w:rsid w:val="00A80901"/>
    <w:pPr>
      <w:suppressLineNumbers/>
    </w:pPr>
  </w:style>
  <w:style w:type="paragraph" w:customStyle="1" w:styleId="Framecontents">
    <w:name w:val="Frame contents"/>
    <w:basedOn w:val="Textbody"/>
    <w:rsid w:val="00A80901"/>
  </w:style>
  <w:style w:type="paragraph" w:customStyle="1" w:styleId="WW-Tekstpodstawowy2">
    <w:name w:val="WW-Tekst podstawowy 2"/>
    <w:basedOn w:val="Standard"/>
    <w:rsid w:val="00A80901"/>
    <w:pPr>
      <w:widowControl w:val="0"/>
      <w:jc w:val="both"/>
    </w:pPr>
    <w:rPr>
      <w:sz w:val="24"/>
    </w:rPr>
  </w:style>
  <w:style w:type="paragraph" w:customStyle="1" w:styleId="WW-Tekstpodstawowywcity2">
    <w:name w:val="WW-Tekst podstawowy wcięty 2"/>
    <w:basedOn w:val="Standard"/>
    <w:rsid w:val="00A80901"/>
    <w:pPr>
      <w:widowControl w:val="0"/>
      <w:ind w:left="720" w:firstLine="720"/>
      <w:jc w:val="both"/>
    </w:pPr>
    <w:rPr>
      <w:color w:val="FF0000"/>
      <w:sz w:val="24"/>
    </w:rPr>
  </w:style>
  <w:style w:type="paragraph" w:customStyle="1" w:styleId="TableHeading">
    <w:name w:val="Table Heading"/>
    <w:basedOn w:val="TableContents"/>
    <w:rsid w:val="00A80901"/>
    <w:pPr>
      <w:jc w:val="center"/>
    </w:pPr>
    <w:rPr>
      <w:b/>
      <w:bCs/>
      <w:i/>
      <w:iCs/>
    </w:rPr>
  </w:style>
  <w:style w:type="paragraph" w:customStyle="1" w:styleId="StylIwony">
    <w:name w:val="Styl Iwony"/>
    <w:basedOn w:val="Standard"/>
    <w:rsid w:val="00A80901"/>
    <w:pPr>
      <w:suppressAutoHyphens w:val="0"/>
      <w:overflowPunct w:val="0"/>
      <w:autoSpaceDE w:val="0"/>
      <w:spacing w:before="120" w:after="120"/>
      <w:jc w:val="both"/>
    </w:pPr>
    <w:rPr>
      <w:rFonts w:ascii="Bookman Old Style" w:hAnsi="Bookman Old Style" w:cs="Bookman Old Style"/>
      <w:sz w:val="24"/>
    </w:rPr>
  </w:style>
  <w:style w:type="paragraph" w:customStyle="1" w:styleId="Beztytuu1">
    <w:name w:val="Bez tytułu1"/>
    <w:basedOn w:val="Nagwek1"/>
    <w:rsid w:val="00A80901"/>
    <w:pPr>
      <w:keepLines w:val="0"/>
      <w:numPr>
        <w:numId w:val="0"/>
      </w:numPr>
      <w:suppressAutoHyphens/>
      <w:autoSpaceDN w:val="0"/>
      <w:spacing w:after="0"/>
      <w:contextualSpacing w:val="0"/>
      <w:textAlignment w:val="baseline"/>
    </w:pPr>
    <w:rPr>
      <w:rFonts w:eastAsia="Times New Roman" w:cs="Times New Roman"/>
      <w:b w:val="0"/>
      <w:i/>
      <w:color w:val="auto"/>
      <w:kern w:val="3"/>
      <w:sz w:val="24"/>
      <w:szCs w:val="24"/>
      <w:lang w:eastAsia="zh-CN"/>
    </w:rPr>
  </w:style>
  <w:style w:type="paragraph" w:customStyle="1" w:styleId="DokI">
    <w:name w:val="DokI"/>
    <w:basedOn w:val="Nagwek2"/>
    <w:rsid w:val="00A80901"/>
    <w:pPr>
      <w:keepNext/>
      <w:widowControl w:val="0"/>
      <w:numPr>
        <w:numId w:val="12"/>
      </w:numPr>
      <w:suppressAutoHyphens/>
      <w:autoSpaceDN w:val="0"/>
      <w:spacing w:before="0" w:after="0"/>
      <w:contextualSpacing w:val="0"/>
      <w:jc w:val="center"/>
      <w:textAlignment w:val="baseline"/>
    </w:pPr>
    <w:rPr>
      <w:rFonts w:eastAsia="Times New Roman" w:cs="Times New Roman"/>
      <w:color w:val="000000"/>
      <w:kern w:val="3"/>
      <w:sz w:val="24"/>
      <w:szCs w:val="24"/>
      <w:lang w:eastAsia="zh-CN"/>
    </w:rPr>
  </w:style>
  <w:style w:type="paragraph" w:customStyle="1" w:styleId="ContentsHeading">
    <w:name w:val="Contents Heading"/>
    <w:basedOn w:val="Nagwek10"/>
    <w:rsid w:val="00A80901"/>
    <w:pPr>
      <w:suppressLineNumbers/>
    </w:pPr>
    <w:rPr>
      <w:b/>
      <w:bCs/>
      <w:sz w:val="32"/>
      <w:szCs w:val="32"/>
    </w:rPr>
  </w:style>
  <w:style w:type="paragraph" w:customStyle="1" w:styleId="Bibliography1">
    <w:name w:val="Bibliography 1"/>
    <w:basedOn w:val="Index"/>
    <w:rsid w:val="00A80901"/>
    <w:pPr>
      <w:tabs>
        <w:tab w:val="right" w:leader="dot" w:pos="9070"/>
      </w:tabs>
    </w:pPr>
  </w:style>
  <w:style w:type="paragraph" w:customStyle="1" w:styleId="Tableindex1">
    <w:name w:val="Table index 1"/>
    <w:basedOn w:val="Index"/>
    <w:rsid w:val="00A80901"/>
    <w:pPr>
      <w:tabs>
        <w:tab w:val="right" w:leader="dot" w:pos="9070"/>
      </w:tabs>
    </w:pPr>
  </w:style>
  <w:style w:type="paragraph" w:customStyle="1" w:styleId="WW-Tekstpodstawowywcity3">
    <w:name w:val="WW-Tekst podstawowy wcięty 3"/>
    <w:basedOn w:val="Standard"/>
    <w:rsid w:val="00A80901"/>
    <w:pPr>
      <w:ind w:firstLine="420"/>
      <w:jc w:val="both"/>
    </w:pPr>
    <w:rPr>
      <w:sz w:val="22"/>
    </w:rPr>
  </w:style>
  <w:style w:type="paragraph" w:styleId="Tekstpodstawowywcity2">
    <w:name w:val="Body Text Indent 2"/>
    <w:basedOn w:val="Standard"/>
    <w:link w:val="Tekstpodstawowywcity2Znak"/>
    <w:rsid w:val="00A80901"/>
    <w:pPr>
      <w:spacing w:line="100" w:lineRule="atLeast"/>
      <w:ind w:firstLine="567"/>
      <w:jc w:val="both"/>
    </w:pPr>
    <w:rPr>
      <w:color w:val="000000"/>
      <w:sz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A80901"/>
    <w:rPr>
      <w:rFonts w:ascii="Times New Roman" w:eastAsia="Times New Roman" w:hAnsi="Times New Roman" w:cs="Times New Roman"/>
      <w:color w:val="000000"/>
      <w:kern w:val="3"/>
      <w:szCs w:val="24"/>
      <w:lang w:val="pl-PL" w:eastAsia="zh-CN"/>
    </w:rPr>
  </w:style>
  <w:style w:type="paragraph" w:customStyle="1" w:styleId="WW-Tekstpodstawowy212">
    <w:name w:val="WW-Tekst podstawowy 212"/>
    <w:basedOn w:val="Standard"/>
    <w:rsid w:val="00A80901"/>
    <w:pPr>
      <w:widowControl w:val="0"/>
      <w:spacing w:line="100" w:lineRule="atLeast"/>
      <w:jc w:val="both"/>
    </w:pPr>
    <w:rPr>
      <w:color w:val="FF0000"/>
      <w:sz w:val="22"/>
      <w:szCs w:val="22"/>
    </w:rPr>
  </w:style>
  <w:style w:type="paragraph" w:customStyle="1" w:styleId="DokPODp">
    <w:name w:val="DokPODp"/>
    <w:basedOn w:val="Tytu"/>
    <w:rsid w:val="00A80901"/>
    <w:pPr>
      <w:keepNext/>
      <w:suppressAutoHyphens/>
      <w:autoSpaceDN w:val="0"/>
      <w:spacing w:before="57" w:after="57"/>
      <w:contextualSpacing w:val="0"/>
      <w:textAlignment w:val="baseline"/>
    </w:pPr>
    <w:rPr>
      <w:rFonts w:ascii="Times New Roman" w:eastAsia="HG Mincho Light J" w:hAnsi="Times New Roman" w:cs="Times New Roman"/>
      <w:b/>
      <w:bCs/>
      <w:i/>
      <w:iCs/>
      <w:spacing w:val="0"/>
      <w:kern w:val="3"/>
      <w:sz w:val="24"/>
      <w:szCs w:val="24"/>
      <w:lang w:eastAsia="zh-CN"/>
    </w:rPr>
  </w:style>
  <w:style w:type="paragraph" w:customStyle="1" w:styleId="Domylnie">
    <w:name w:val="Domy?lnie"/>
    <w:rsid w:val="00A80901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SimSun" w:hAnsi="Times New Roman" w:cs="Mangal"/>
      <w:color w:val="auto"/>
      <w:kern w:val="3"/>
      <w:szCs w:val="24"/>
      <w:lang w:eastAsia="zh-CN" w:bidi="hi-IN"/>
    </w:rPr>
  </w:style>
  <w:style w:type="paragraph" w:customStyle="1" w:styleId="Nagwek4">
    <w:name w:val="Nag?ówek 4"/>
    <w:basedOn w:val="Domylnie"/>
    <w:next w:val="Domylnie"/>
    <w:rsid w:val="00A80901"/>
    <w:pPr>
      <w:keepNext/>
      <w:numPr>
        <w:numId w:val="15"/>
      </w:numPr>
      <w:spacing w:line="360" w:lineRule="auto"/>
    </w:pPr>
    <w:rPr>
      <w:i/>
      <w:iCs/>
      <w:sz w:val="28"/>
      <w:szCs w:val="28"/>
      <w:lang w:val="pl-PL"/>
    </w:rPr>
  </w:style>
  <w:style w:type="paragraph" w:customStyle="1" w:styleId="Tretekstu">
    <w:name w:val="Treœæ tekstu"/>
    <w:basedOn w:val="Domylnie"/>
    <w:rsid w:val="00A80901"/>
    <w:pPr>
      <w:jc w:val="both"/>
    </w:pPr>
    <w:rPr>
      <w:color w:val="FF0000"/>
      <w:lang w:val="pl-PL"/>
    </w:rPr>
  </w:style>
  <w:style w:type="paragraph" w:customStyle="1" w:styleId="Zawartotabeli">
    <w:name w:val="Zawartoœæ tabeli"/>
    <w:basedOn w:val="Tretekstu"/>
    <w:rsid w:val="00A80901"/>
  </w:style>
  <w:style w:type="paragraph" w:customStyle="1" w:styleId="Nagwektabeli">
    <w:name w:val="Nag³ówek tabeli"/>
    <w:basedOn w:val="Zawartotabeli"/>
    <w:rsid w:val="00A80901"/>
    <w:pPr>
      <w:jc w:val="center"/>
    </w:pPr>
    <w:rPr>
      <w:b/>
      <w:bCs/>
      <w:i/>
      <w:iCs/>
    </w:rPr>
  </w:style>
  <w:style w:type="paragraph" w:customStyle="1" w:styleId="Nagwek70">
    <w:name w:val="Nagłówek7"/>
    <w:basedOn w:val="Standard"/>
    <w:next w:val="Podtytu"/>
    <w:rsid w:val="00A80901"/>
    <w:pPr>
      <w:jc w:val="center"/>
    </w:pPr>
    <w:rPr>
      <w:sz w:val="28"/>
    </w:rPr>
  </w:style>
  <w:style w:type="character" w:customStyle="1" w:styleId="WW8Num1z0">
    <w:name w:val="WW8Num1z0"/>
    <w:rsid w:val="00A80901"/>
  </w:style>
  <w:style w:type="character" w:customStyle="1" w:styleId="WW8Num1z1">
    <w:name w:val="WW8Num1z1"/>
    <w:rsid w:val="00A80901"/>
  </w:style>
  <w:style w:type="character" w:customStyle="1" w:styleId="WW8Num1z2">
    <w:name w:val="WW8Num1z2"/>
    <w:rsid w:val="00A80901"/>
  </w:style>
  <w:style w:type="character" w:customStyle="1" w:styleId="WW8Num1z3">
    <w:name w:val="WW8Num1z3"/>
    <w:rsid w:val="00A80901"/>
  </w:style>
  <w:style w:type="character" w:customStyle="1" w:styleId="WW8Num1z4">
    <w:name w:val="WW8Num1z4"/>
    <w:rsid w:val="00A80901"/>
  </w:style>
  <w:style w:type="character" w:customStyle="1" w:styleId="WW8Num1z5">
    <w:name w:val="WW8Num1z5"/>
    <w:rsid w:val="00A80901"/>
  </w:style>
  <w:style w:type="character" w:customStyle="1" w:styleId="WW8Num1z6">
    <w:name w:val="WW8Num1z6"/>
    <w:rsid w:val="00A80901"/>
  </w:style>
  <w:style w:type="character" w:customStyle="1" w:styleId="WW8Num1z7">
    <w:name w:val="WW8Num1z7"/>
    <w:rsid w:val="00A80901"/>
  </w:style>
  <w:style w:type="character" w:customStyle="1" w:styleId="WW8Num1z8">
    <w:name w:val="WW8Num1z8"/>
    <w:rsid w:val="00A80901"/>
  </w:style>
  <w:style w:type="character" w:customStyle="1" w:styleId="WW8Num2z0">
    <w:name w:val="WW8Num2z0"/>
    <w:rsid w:val="00A80901"/>
    <w:rPr>
      <w:rFonts w:ascii="Times New Roman" w:hAnsi="Times New Roman" w:cs="Times New Roman"/>
      <w:b/>
      <w:i w:val="0"/>
      <w:sz w:val="24"/>
      <w:u w:val="none"/>
    </w:rPr>
  </w:style>
  <w:style w:type="character" w:customStyle="1" w:styleId="WW8Num2z1">
    <w:name w:val="WW8Num2z1"/>
    <w:rsid w:val="00A80901"/>
  </w:style>
  <w:style w:type="character" w:customStyle="1" w:styleId="WW8Num2z2">
    <w:name w:val="WW8Num2z2"/>
    <w:rsid w:val="00A80901"/>
    <w:rPr>
      <w:sz w:val="24"/>
    </w:rPr>
  </w:style>
  <w:style w:type="character" w:customStyle="1" w:styleId="WW8Num2z3">
    <w:name w:val="WW8Num2z3"/>
    <w:rsid w:val="00A80901"/>
  </w:style>
  <w:style w:type="character" w:customStyle="1" w:styleId="WW8Num2z4">
    <w:name w:val="WW8Num2z4"/>
    <w:rsid w:val="00A80901"/>
  </w:style>
  <w:style w:type="character" w:customStyle="1" w:styleId="WW8Num2z5">
    <w:name w:val="WW8Num2z5"/>
    <w:rsid w:val="00A80901"/>
    <w:rPr>
      <w:rFonts w:ascii="Times New Roman" w:eastAsia="Arial" w:hAnsi="Times New Roman" w:cs="Times New Roman"/>
      <w:color w:val="auto"/>
      <w:sz w:val="24"/>
      <w:szCs w:val="24"/>
    </w:rPr>
  </w:style>
  <w:style w:type="character" w:customStyle="1" w:styleId="WW8Num2z6">
    <w:name w:val="WW8Num2z6"/>
    <w:rsid w:val="00A80901"/>
  </w:style>
  <w:style w:type="character" w:customStyle="1" w:styleId="WW8Num2z7">
    <w:name w:val="WW8Num2z7"/>
    <w:rsid w:val="00A80901"/>
  </w:style>
  <w:style w:type="character" w:customStyle="1" w:styleId="WW8Num2z8">
    <w:name w:val="WW8Num2z8"/>
    <w:rsid w:val="00A80901"/>
  </w:style>
  <w:style w:type="character" w:customStyle="1" w:styleId="WW8Num3z0">
    <w:name w:val="WW8Num3z0"/>
    <w:rsid w:val="00A80901"/>
    <w:rPr>
      <w:rFonts w:ascii="Wingdings" w:hAnsi="Wingdings" w:cs="Wingdings"/>
      <w:b w:val="0"/>
      <w:i/>
      <w:color w:val="FF0000"/>
      <w:sz w:val="24"/>
      <w:szCs w:val="24"/>
      <w:u w:val="none"/>
      <w:lang w:val="pl-PL"/>
    </w:rPr>
  </w:style>
  <w:style w:type="character" w:customStyle="1" w:styleId="WW8Num3z1">
    <w:name w:val="WW8Num3z1"/>
    <w:rsid w:val="00A80901"/>
    <w:rPr>
      <w:rFonts w:ascii="Wingdings 2" w:hAnsi="Wingdings 2" w:cs="StarSymbol, 'Arial Unicode MS'"/>
      <w:sz w:val="18"/>
      <w:szCs w:val="18"/>
    </w:rPr>
  </w:style>
  <w:style w:type="character" w:customStyle="1" w:styleId="WW8Num4z0">
    <w:name w:val="WW8Num4z0"/>
    <w:rsid w:val="00A80901"/>
    <w:rPr>
      <w:rFonts w:ascii="Times New Roman" w:hAnsi="Times New Roman" w:cs="Wingdings"/>
      <w:b w:val="0"/>
      <w:i/>
      <w:position w:val="0"/>
      <w:sz w:val="24"/>
      <w:szCs w:val="20"/>
      <w:u w:val="none"/>
      <w:vertAlign w:val="superscript"/>
      <w:lang w:val="pl-PL"/>
    </w:rPr>
  </w:style>
  <w:style w:type="character" w:customStyle="1" w:styleId="WW8Num4z1">
    <w:name w:val="WW8Num4z1"/>
    <w:rsid w:val="00A80901"/>
    <w:rPr>
      <w:rFonts w:ascii="Symbol" w:hAnsi="Symbol" w:cs="StarSymbol, 'Arial Unicode MS'"/>
      <w:sz w:val="18"/>
      <w:szCs w:val="18"/>
    </w:rPr>
  </w:style>
  <w:style w:type="character" w:customStyle="1" w:styleId="WW8Num5z0">
    <w:name w:val="WW8Num5z0"/>
    <w:rsid w:val="00A80901"/>
    <w:rPr>
      <w:rFonts w:ascii="Times New Roman" w:eastAsia="Times New Roman" w:hAnsi="Times New Roman" w:cs="Times New Roman"/>
      <w:b/>
      <w:bCs/>
      <w:i w:val="0"/>
      <w:iCs w:val="0"/>
      <w:color w:val="auto"/>
      <w:position w:val="0"/>
      <w:sz w:val="20"/>
      <w:szCs w:val="20"/>
      <w:u w:val="none"/>
      <w:vertAlign w:val="baseline"/>
      <w:lang w:val="pl-PL"/>
    </w:rPr>
  </w:style>
  <w:style w:type="character" w:customStyle="1" w:styleId="WW8Num5z1">
    <w:name w:val="WW8Num5z1"/>
    <w:rsid w:val="00A80901"/>
    <w:rPr>
      <w:rFonts w:ascii="Wingdings 2" w:hAnsi="Wingdings 2" w:cs="StarSymbol, 'Arial Unicode MS'"/>
      <w:sz w:val="18"/>
      <w:szCs w:val="18"/>
    </w:rPr>
  </w:style>
  <w:style w:type="character" w:customStyle="1" w:styleId="WW8Num5z2">
    <w:name w:val="WW8Num5z2"/>
    <w:rsid w:val="00A80901"/>
    <w:rPr>
      <w:rFonts w:ascii="Symbol" w:hAnsi="Symbol" w:cs="StarSymbol, 'Arial Unicode MS'"/>
      <w:color w:val="auto"/>
      <w:sz w:val="18"/>
      <w:szCs w:val="18"/>
    </w:rPr>
  </w:style>
  <w:style w:type="character" w:customStyle="1" w:styleId="WW8Num5z3">
    <w:name w:val="WW8Num5z3"/>
    <w:rsid w:val="00A80901"/>
  </w:style>
  <w:style w:type="character" w:customStyle="1" w:styleId="WW8Num5z4">
    <w:name w:val="WW8Num5z4"/>
    <w:rsid w:val="00A80901"/>
  </w:style>
  <w:style w:type="character" w:customStyle="1" w:styleId="WW8Num5z5">
    <w:name w:val="WW8Num5z5"/>
    <w:rsid w:val="00A80901"/>
    <w:rPr>
      <w:rFonts w:ascii="StarSymbol, 'Arial Unicode MS'" w:hAnsi="StarSymbol, 'Arial Unicode MS'" w:cs="StarSymbol, 'Arial Unicode MS'"/>
      <w:sz w:val="18"/>
      <w:szCs w:val="18"/>
    </w:rPr>
  </w:style>
  <w:style w:type="character" w:customStyle="1" w:styleId="WW8Num5z6">
    <w:name w:val="WW8Num5z6"/>
    <w:rsid w:val="00A80901"/>
  </w:style>
  <w:style w:type="character" w:customStyle="1" w:styleId="WW8Num5z7">
    <w:name w:val="WW8Num5z7"/>
    <w:rsid w:val="00A80901"/>
  </w:style>
  <w:style w:type="character" w:customStyle="1" w:styleId="WW8Num5z8">
    <w:name w:val="WW8Num5z8"/>
    <w:rsid w:val="00A80901"/>
  </w:style>
  <w:style w:type="character" w:customStyle="1" w:styleId="WW8Num6z0">
    <w:name w:val="WW8Num6z0"/>
    <w:rsid w:val="00A80901"/>
    <w:rPr>
      <w:rFonts w:ascii="Symbol" w:hAnsi="Symbol" w:cs="StarSymbol, 'Arial Unicode MS'"/>
      <w:color w:val="auto"/>
      <w:sz w:val="18"/>
      <w:szCs w:val="18"/>
      <w:lang w:val="pl-PL"/>
    </w:rPr>
  </w:style>
  <w:style w:type="character" w:customStyle="1" w:styleId="WW8Num6z1">
    <w:name w:val="WW8Num6z1"/>
    <w:rsid w:val="00A80901"/>
    <w:rPr>
      <w:rFonts w:ascii="Times New Roman" w:hAnsi="Times New Roman" w:cs="StarSymbol, 'Arial Unicode MS'"/>
      <w:sz w:val="24"/>
      <w:szCs w:val="24"/>
    </w:rPr>
  </w:style>
  <w:style w:type="character" w:customStyle="1" w:styleId="WW8Num7z0">
    <w:name w:val="WW8Num7z0"/>
    <w:rsid w:val="00A80901"/>
    <w:rPr>
      <w:rFonts w:ascii="Symbol" w:hAnsi="Symbol" w:cs="StarSymbol, 'Arial Unicode MS'"/>
      <w:color w:val="auto"/>
      <w:position w:val="0"/>
      <w:sz w:val="18"/>
      <w:szCs w:val="18"/>
      <w:vertAlign w:val="superscript"/>
    </w:rPr>
  </w:style>
  <w:style w:type="character" w:customStyle="1" w:styleId="WW8Num7z1">
    <w:name w:val="WW8Num7z1"/>
    <w:rsid w:val="00A80901"/>
    <w:rPr>
      <w:rFonts w:ascii="Wingdings 2" w:hAnsi="Wingdings 2" w:cs="StarSymbol, 'Arial Unicode MS'"/>
      <w:sz w:val="18"/>
      <w:szCs w:val="18"/>
    </w:rPr>
  </w:style>
  <w:style w:type="character" w:customStyle="1" w:styleId="WW8Num7z2">
    <w:name w:val="WW8Num7z2"/>
    <w:rsid w:val="00A80901"/>
    <w:rPr>
      <w:rFonts w:ascii="StarSymbol, 'Arial Unicode MS'" w:hAnsi="StarSymbol, 'Arial Unicode MS'" w:cs="StarSymbol, 'Arial Unicode MS'"/>
      <w:sz w:val="18"/>
      <w:szCs w:val="18"/>
    </w:rPr>
  </w:style>
  <w:style w:type="character" w:customStyle="1" w:styleId="WW8Num7z3">
    <w:name w:val="WW8Num7z3"/>
    <w:rsid w:val="00A80901"/>
    <w:rPr>
      <w:rFonts w:ascii="Wingdings" w:hAnsi="Wingdings" w:cs="StarSymbol, 'Arial Unicode MS'"/>
      <w:sz w:val="18"/>
      <w:szCs w:val="18"/>
    </w:rPr>
  </w:style>
  <w:style w:type="character" w:customStyle="1" w:styleId="WW8Num7z4">
    <w:name w:val="WW8Num7z4"/>
    <w:rsid w:val="00A80901"/>
  </w:style>
  <w:style w:type="character" w:customStyle="1" w:styleId="WW8Num7z6">
    <w:name w:val="WW8Num7z6"/>
    <w:rsid w:val="00A80901"/>
  </w:style>
  <w:style w:type="character" w:customStyle="1" w:styleId="WW8Num7z7">
    <w:name w:val="WW8Num7z7"/>
    <w:rsid w:val="00A80901"/>
  </w:style>
  <w:style w:type="character" w:customStyle="1" w:styleId="WW8Num7z8">
    <w:name w:val="WW8Num7z8"/>
    <w:rsid w:val="00A80901"/>
  </w:style>
  <w:style w:type="character" w:customStyle="1" w:styleId="WW8Num8z0">
    <w:name w:val="WW8Num8z0"/>
    <w:rsid w:val="00A80901"/>
    <w:rPr>
      <w:rFonts w:ascii="Symbol" w:eastAsia="Times New Roman" w:hAnsi="Symbol" w:cs="StarSymbol, 'Arial Unicode MS'"/>
      <w:color w:val="auto"/>
      <w:position w:val="0"/>
      <w:sz w:val="24"/>
      <w:szCs w:val="24"/>
      <w:vertAlign w:val="baseline"/>
      <w:lang w:val="pl-PL" w:eastAsia="zh-CN"/>
    </w:rPr>
  </w:style>
  <w:style w:type="character" w:customStyle="1" w:styleId="WW8Num8z1">
    <w:name w:val="WW8Num8z1"/>
    <w:rsid w:val="00A80901"/>
    <w:rPr>
      <w:rFonts w:ascii="OpenSymbol, 'Arial Unicode MS'" w:hAnsi="OpenSymbol, 'Arial Unicode MS'" w:cs="StarSymbol, 'Arial Unicode MS'"/>
      <w:sz w:val="18"/>
      <w:szCs w:val="18"/>
    </w:rPr>
  </w:style>
  <w:style w:type="character" w:customStyle="1" w:styleId="WW8Num9z0">
    <w:name w:val="WW8Num9z0"/>
    <w:rsid w:val="00A80901"/>
    <w:rPr>
      <w:rFonts w:ascii="Times New Roman" w:hAnsi="Times New Roman" w:cs="StarSymbol, 'Arial Unicode MS'"/>
      <w:color w:val="auto"/>
      <w:sz w:val="24"/>
      <w:szCs w:val="24"/>
      <w:lang w:val="pl-PL"/>
    </w:rPr>
  </w:style>
  <w:style w:type="character" w:customStyle="1" w:styleId="WW8Num9z1">
    <w:name w:val="WW8Num9z1"/>
    <w:rsid w:val="00A80901"/>
    <w:rPr>
      <w:rFonts w:ascii="OpenSymbol, 'Arial Unicode MS'" w:hAnsi="OpenSymbol, 'Arial Unicode MS'" w:cs="StarSymbol, 'Arial Unicode MS'"/>
      <w:sz w:val="18"/>
      <w:szCs w:val="18"/>
    </w:rPr>
  </w:style>
  <w:style w:type="character" w:customStyle="1" w:styleId="WW8Num10z0">
    <w:name w:val="WW8Num10z0"/>
    <w:rsid w:val="00A80901"/>
    <w:rPr>
      <w:rFonts w:ascii="Symbol" w:hAnsi="Symbol" w:cs="StarSymbol, 'Arial Unicode MS'"/>
      <w:b/>
      <w:bCs/>
      <w:sz w:val="24"/>
      <w:szCs w:val="24"/>
    </w:rPr>
  </w:style>
  <w:style w:type="character" w:customStyle="1" w:styleId="WW8Num10z1">
    <w:name w:val="WW8Num10z1"/>
    <w:rsid w:val="00A80901"/>
    <w:rPr>
      <w:rFonts w:ascii="OpenSymbol, 'Arial Unicode MS'" w:hAnsi="OpenSymbol, 'Arial Unicode MS'" w:cs="StarSymbol, 'Arial Unicode MS'"/>
      <w:sz w:val="18"/>
      <w:szCs w:val="18"/>
    </w:rPr>
  </w:style>
  <w:style w:type="character" w:customStyle="1" w:styleId="WW8Num11z0">
    <w:name w:val="WW8Num11z0"/>
    <w:rsid w:val="00A80901"/>
    <w:rPr>
      <w:rFonts w:ascii="Symbol" w:hAnsi="Symbol" w:cs="StarSymbol, 'Arial Unicode MS'"/>
      <w:b w:val="0"/>
      <w:bCs w:val="0"/>
      <w:color w:val="000000"/>
      <w:sz w:val="24"/>
      <w:szCs w:val="24"/>
      <w:lang w:val="pl-PL"/>
    </w:rPr>
  </w:style>
  <w:style w:type="character" w:customStyle="1" w:styleId="WW8Num11z1">
    <w:name w:val="WW8Num11z1"/>
    <w:rsid w:val="00A80901"/>
    <w:rPr>
      <w:rFonts w:ascii="OpenSymbol, 'Arial Unicode MS'" w:hAnsi="OpenSymbol, 'Arial Unicode MS'" w:cs="StarSymbol, 'Arial Unicode MS'"/>
      <w:sz w:val="18"/>
      <w:szCs w:val="18"/>
    </w:rPr>
  </w:style>
  <w:style w:type="character" w:customStyle="1" w:styleId="WW8Num12z0">
    <w:name w:val="WW8Num12z0"/>
    <w:rsid w:val="00A80901"/>
    <w:rPr>
      <w:rFonts w:ascii="Symbol" w:hAnsi="Symbol" w:cs="Symbol"/>
      <w:szCs w:val="24"/>
      <w:lang w:val="pl-PL"/>
    </w:rPr>
  </w:style>
  <w:style w:type="character" w:customStyle="1" w:styleId="WW8Num12z1">
    <w:name w:val="WW8Num12z1"/>
    <w:rsid w:val="00A80901"/>
  </w:style>
  <w:style w:type="character" w:customStyle="1" w:styleId="WW8Num13z0">
    <w:name w:val="WW8Num13z0"/>
    <w:rsid w:val="00A80901"/>
    <w:rPr>
      <w:rFonts w:ascii="Times New Roman" w:hAnsi="Times New Roman" w:cs="Times New Roman"/>
      <w:b w:val="0"/>
      <w:i/>
      <w:color w:val="000000"/>
      <w:sz w:val="24"/>
      <w:u w:val="none"/>
    </w:rPr>
  </w:style>
  <w:style w:type="character" w:customStyle="1" w:styleId="WW8Num13z1">
    <w:name w:val="WW8Num13z1"/>
    <w:rsid w:val="00A80901"/>
  </w:style>
  <w:style w:type="character" w:customStyle="1" w:styleId="WW8Num14z0">
    <w:name w:val="WW8Num14z0"/>
    <w:rsid w:val="00A80901"/>
    <w:rPr>
      <w:rFonts w:ascii="Symbol" w:hAnsi="Symbol" w:cs="Symbol"/>
      <w:bCs/>
      <w:color w:val="000000"/>
      <w:sz w:val="24"/>
      <w:szCs w:val="24"/>
    </w:rPr>
  </w:style>
  <w:style w:type="character" w:customStyle="1" w:styleId="WW8Num14z1">
    <w:name w:val="WW8Num14z1"/>
    <w:rsid w:val="00A80901"/>
  </w:style>
  <w:style w:type="character" w:customStyle="1" w:styleId="WW8Num15z0">
    <w:name w:val="WW8Num15z0"/>
    <w:rsid w:val="00A80901"/>
    <w:rPr>
      <w:rFonts w:ascii="Wingdings 2" w:hAnsi="Wingdings 2" w:cs="Wingdings 2"/>
      <w:sz w:val="24"/>
    </w:rPr>
  </w:style>
  <w:style w:type="character" w:customStyle="1" w:styleId="WW8Num15z1">
    <w:name w:val="WW8Num15z1"/>
    <w:rsid w:val="00A80901"/>
    <w:rPr>
      <w:rFonts w:ascii="OpenSymbol, 'Arial Unicode MS'" w:hAnsi="OpenSymbol, 'Arial Unicode MS'" w:cs="OpenSymbol, 'Arial Unicode MS'"/>
    </w:rPr>
  </w:style>
  <w:style w:type="character" w:customStyle="1" w:styleId="WW8Num16z0">
    <w:name w:val="WW8Num16z0"/>
    <w:rsid w:val="00A80901"/>
    <w:rPr>
      <w:rFonts w:ascii="Times New Roman" w:hAnsi="Times New Roman" w:cs="Times New Roman"/>
      <w:b/>
      <w:i w:val="0"/>
      <w:color w:val="000000"/>
      <w:sz w:val="24"/>
      <w:u w:val="none"/>
    </w:rPr>
  </w:style>
  <w:style w:type="character" w:customStyle="1" w:styleId="WW8Num16z1">
    <w:name w:val="WW8Num16z1"/>
    <w:rsid w:val="00A80901"/>
    <w:rPr>
      <w:rFonts w:ascii="OpenSymbol, 'Arial Unicode MS'" w:hAnsi="OpenSymbol, 'Arial Unicode MS'" w:cs="StarSymbol, 'Arial Unicode MS'"/>
      <w:sz w:val="18"/>
      <w:szCs w:val="18"/>
    </w:rPr>
  </w:style>
  <w:style w:type="character" w:customStyle="1" w:styleId="WW8Num17z0">
    <w:name w:val="WW8Num17z0"/>
    <w:rsid w:val="00A80901"/>
    <w:rPr>
      <w:rFonts w:ascii="Symbol" w:hAnsi="Symbol" w:cs="StarSymbol, 'Arial Unicode MS'"/>
      <w:sz w:val="18"/>
      <w:szCs w:val="18"/>
    </w:rPr>
  </w:style>
  <w:style w:type="character" w:customStyle="1" w:styleId="WW8Num18z0">
    <w:name w:val="WW8Num18z0"/>
    <w:rsid w:val="00A80901"/>
    <w:rPr>
      <w:rFonts w:ascii="Times New Roman" w:hAnsi="Times New Roman" w:cs="Times New Roman"/>
      <w:b w:val="0"/>
      <w:i/>
      <w:sz w:val="24"/>
      <w:szCs w:val="24"/>
      <w:u w:val="none"/>
    </w:rPr>
  </w:style>
  <w:style w:type="character" w:customStyle="1" w:styleId="WW8Num18z1">
    <w:name w:val="WW8Num18z1"/>
    <w:rsid w:val="00A80901"/>
    <w:rPr>
      <w:rFonts w:ascii="Symbol" w:hAnsi="Symbol" w:cs="Symbol"/>
    </w:rPr>
  </w:style>
  <w:style w:type="character" w:customStyle="1" w:styleId="WW8Num18z2">
    <w:name w:val="WW8Num18z2"/>
    <w:rsid w:val="00A80901"/>
  </w:style>
  <w:style w:type="character" w:customStyle="1" w:styleId="WW8Num18z3">
    <w:name w:val="WW8Num18z3"/>
    <w:rsid w:val="00A80901"/>
  </w:style>
  <w:style w:type="character" w:customStyle="1" w:styleId="WW8Num18z4">
    <w:name w:val="WW8Num18z4"/>
    <w:rsid w:val="00A80901"/>
  </w:style>
  <w:style w:type="character" w:customStyle="1" w:styleId="WW8Num18z5">
    <w:name w:val="WW8Num18z5"/>
    <w:rsid w:val="00A80901"/>
  </w:style>
  <w:style w:type="character" w:customStyle="1" w:styleId="WW8Num18z6">
    <w:name w:val="WW8Num18z6"/>
    <w:rsid w:val="00A80901"/>
  </w:style>
  <w:style w:type="character" w:customStyle="1" w:styleId="WW8Num18z7">
    <w:name w:val="WW8Num18z7"/>
    <w:rsid w:val="00A80901"/>
  </w:style>
  <w:style w:type="character" w:customStyle="1" w:styleId="WW8Num18z8">
    <w:name w:val="WW8Num18z8"/>
    <w:rsid w:val="00A80901"/>
  </w:style>
  <w:style w:type="character" w:customStyle="1" w:styleId="WW8Num19z0">
    <w:name w:val="WW8Num19z0"/>
    <w:rsid w:val="00A80901"/>
    <w:rPr>
      <w:rFonts w:ascii="Symbol" w:hAnsi="Symbol" w:cs="StarSymbol, 'Arial Unicode MS'"/>
      <w:position w:val="0"/>
      <w:sz w:val="18"/>
      <w:szCs w:val="18"/>
      <w:vertAlign w:val="superscript"/>
    </w:rPr>
  </w:style>
  <w:style w:type="character" w:customStyle="1" w:styleId="WW8Num19z1">
    <w:name w:val="WW8Num19z1"/>
    <w:rsid w:val="00A80901"/>
    <w:rPr>
      <w:rFonts w:ascii="OpenSymbol, 'Arial Unicode MS'" w:hAnsi="OpenSymbol, 'Arial Unicode MS'" w:cs="StarSymbol, 'Arial Unicode MS'"/>
      <w:sz w:val="18"/>
      <w:szCs w:val="18"/>
    </w:rPr>
  </w:style>
  <w:style w:type="character" w:customStyle="1" w:styleId="WW8Num20z0">
    <w:name w:val="WW8Num20z0"/>
    <w:rsid w:val="00A80901"/>
    <w:rPr>
      <w:rFonts w:ascii="Times New Roman" w:hAnsi="Times New Roman" w:cs="Times New Roman"/>
      <w:b w:val="0"/>
      <w:i/>
      <w:sz w:val="24"/>
      <w:u w:val="none"/>
      <w:lang w:val="pl-PL"/>
    </w:rPr>
  </w:style>
  <w:style w:type="character" w:customStyle="1" w:styleId="WW8Num20z1">
    <w:name w:val="WW8Num20z1"/>
    <w:rsid w:val="00A80901"/>
    <w:rPr>
      <w:rFonts w:ascii="OpenSymbol, 'Arial Unicode MS'" w:hAnsi="OpenSymbol, 'Arial Unicode MS'" w:cs="StarSymbol, 'Arial Unicode MS'"/>
      <w:sz w:val="18"/>
      <w:szCs w:val="18"/>
    </w:rPr>
  </w:style>
  <w:style w:type="character" w:customStyle="1" w:styleId="WW8Num21z0">
    <w:name w:val="WW8Num21z0"/>
    <w:rsid w:val="00A80901"/>
  </w:style>
  <w:style w:type="character" w:customStyle="1" w:styleId="WW8Num21z1">
    <w:name w:val="WW8Num21z1"/>
    <w:rsid w:val="00A80901"/>
    <w:rPr>
      <w:rFonts w:ascii="Symbol" w:hAnsi="Symbol" w:cs="Symbol"/>
    </w:rPr>
  </w:style>
  <w:style w:type="character" w:customStyle="1" w:styleId="WW8Num21z2">
    <w:name w:val="WW8Num21z2"/>
    <w:rsid w:val="00A80901"/>
  </w:style>
  <w:style w:type="character" w:customStyle="1" w:styleId="WW8Num21z3">
    <w:name w:val="WW8Num21z3"/>
    <w:rsid w:val="00A80901"/>
  </w:style>
  <w:style w:type="character" w:customStyle="1" w:styleId="WW8Num21z4">
    <w:name w:val="WW8Num21z4"/>
    <w:rsid w:val="00A80901"/>
  </w:style>
  <w:style w:type="character" w:customStyle="1" w:styleId="WW8Num21z5">
    <w:name w:val="WW8Num21z5"/>
    <w:rsid w:val="00A80901"/>
    <w:rPr>
      <w:rFonts w:eastAsia="Times New Roman" w:cs="Arial"/>
      <w:color w:val="auto"/>
    </w:rPr>
  </w:style>
  <w:style w:type="character" w:customStyle="1" w:styleId="WW8Num21z6">
    <w:name w:val="WW8Num21z6"/>
    <w:rsid w:val="00A80901"/>
  </w:style>
  <w:style w:type="character" w:customStyle="1" w:styleId="WW8Num21z7">
    <w:name w:val="WW8Num21z7"/>
    <w:rsid w:val="00A80901"/>
  </w:style>
  <w:style w:type="character" w:customStyle="1" w:styleId="WW8Num21z8">
    <w:name w:val="WW8Num21z8"/>
    <w:rsid w:val="00A80901"/>
  </w:style>
  <w:style w:type="character" w:customStyle="1" w:styleId="WW8Num22z0">
    <w:name w:val="WW8Num22z0"/>
    <w:rsid w:val="00A80901"/>
    <w:rPr>
      <w:rFonts w:ascii="Times New Roman" w:hAnsi="Times New Roman" w:cs="Times New Roman"/>
      <w:b w:val="0"/>
      <w:i/>
      <w:sz w:val="24"/>
      <w:u w:val="none"/>
      <w:lang w:val="pl-PL" w:eastAsia="pl-PL" w:bidi="pl-PL"/>
    </w:rPr>
  </w:style>
  <w:style w:type="character" w:customStyle="1" w:styleId="WW8Num22z1">
    <w:name w:val="WW8Num22z1"/>
    <w:rsid w:val="00A80901"/>
  </w:style>
  <w:style w:type="character" w:customStyle="1" w:styleId="WW8Num23z0">
    <w:name w:val="WW8Num23z0"/>
    <w:rsid w:val="00A80901"/>
    <w:rPr>
      <w:rFonts w:ascii="Times New Roman" w:hAnsi="Times New Roman" w:cs="Times New Roman"/>
      <w:b/>
      <w:i w:val="0"/>
      <w:sz w:val="24"/>
      <w:u w:val="none"/>
    </w:rPr>
  </w:style>
  <w:style w:type="character" w:customStyle="1" w:styleId="WW8Num23z1">
    <w:name w:val="WW8Num23z1"/>
    <w:rsid w:val="00A80901"/>
  </w:style>
  <w:style w:type="character" w:customStyle="1" w:styleId="WW8Num24z0">
    <w:name w:val="WW8Num24z0"/>
    <w:rsid w:val="00A80901"/>
    <w:rPr>
      <w:rFonts w:ascii="Symbol" w:hAnsi="Symbol" w:cs="StarSymbol, 'Arial Unicode MS'"/>
      <w:sz w:val="24"/>
      <w:szCs w:val="24"/>
    </w:rPr>
  </w:style>
  <w:style w:type="character" w:customStyle="1" w:styleId="WW8Num24z1">
    <w:name w:val="WW8Num24z1"/>
    <w:rsid w:val="00A80901"/>
    <w:rPr>
      <w:rFonts w:ascii="OpenSymbol, 'Arial Unicode MS'" w:hAnsi="OpenSymbol, 'Arial Unicode MS'" w:cs="StarSymbol, 'Arial Unicode MS'"/>
      <w:sz w:val="18"/>
      <w:szCs w:val="18"/>
    </w:rPr>
  </w:style>
  <w:style w:type="character" w:customStyle="1" w:styleId="WW8Num25z0">
    <w:name w:val="WW8Num25z0"/>
    <w:rsid w:val="00A80901"/>
    <w:rPr>
      <w:rFonts w:ascii="Symbol" w:hAnsi="Symbol" w:cs="StarSymbol, 'Arial Unicode MS'"/>
      <w:sz w:val="18"/>
      <w:szCs w:val="18"/>
    </w:rPr>
  </w:style>
  <w:style w:type="character" w:customStyle="1" w:styleId="WW8Num25z1">
    <w:name w:val="WW8Num25z1"/>
    <w:rsid w:val="00A80901"/>
    <w:rPr>
      <w:rFonts w:ascii="OpenSymbol, 'Arial Unicode MS'" w:hAnsi="OpenSymbol, 'Arial Unicode MS'" w:cs="StarSymbol, 'Arial Unicode MS'"/>
      <w:sz w:val="18"/>
      <w:szCs w:val="18"/>
    </w:rPr>
  </w:style>
  <w:style w:type="character" w:customStyle="1" w:styleId="WW8Num26z0">
    <w:name w:val="WW8Num26z0"/>
    <w:rsid w:val="00A80901"/>
    <w:rPr>
      <w:rFonts w:ascii="Symbol" w:hAnsi="Symbol" w:cs="StarSymbol, 'Arial Unicode MS'"/>
      <w:sz w:val="18"/>
      <w:szCs w:val="18"/>
    </w:rPr>
  </w:style>
  <w:style w:type="character" w:customStyle="1" w:styleId="WW8Num26z1">
    <w:name w:val="WW8Num26z1"/>
    <w:rsid w:val="00A80901"/>
    <w:rPr>
      <w:rFonts w:ascii="OpenSymbol, 'Arial Unicode MS'" w:hAnsi="OpenSymbol, 'Arial Unicode MS'" w:cs="StarSymbol, 'Arial Unicode MS'"/>
      <w:sz w:val="18"/>
      <w:szCs w:val="18"/>
    </w:rPr>
  </w:style>
  <w:style w:type="character" w:customStyle="1" w:styleId="WW8Num27z0">
    <w:name w:val="WW8Num27z0"/>
    <w:rsid w:val="00A80901"/>
  </w:style>
  <w:style w:type="character" w:customStyle="1" w:styleId="WW8Num27z1">
    <w:name w:val="WW8Num27z1"/>
    <w:rsid w:val="00A80901"/>
  </w:style>
  <w:style w:type="character" w:customStyle="1" w:styleId="WW8Num27z2">
    <w:name w:val="WW8Num27z2"/>
    <w:rsid w:val="00A80901"/>
  </w:style>
  <w:style w:type="character" w:customStyle="1" w:styleId="WW8Num27z3">
    <w:name w:val="WW8Num27z3"/>
    <w:rsid w:val="00A80901"/>
  </w:style>
  <w:style w:type="character" w:customStyle="1" w:styleId="WW8Num27z4">
    <w:name w:val="WW8Num27z4"/>
    <w:rsid w:val="00A80901"/>
  </w:style>
  <w:style w:type="character" w:customStyle="1" w:styleId="WW8Num27z5">
    <w:name w:val="WW8Num27z5"/>
    <w:rsid w:val="00A80901"/>
  </w:style>
  <w:style w:type="character" w:customStyle="1" w:styleId="WW8Num27z6">
    <w:name w:val="WW8Num27z6"/>
    <w:rsid w:val="00A80901"/>
  </w:style>
  <w:style w:type="character" w:customStyle="1" w:styleId="WW8Num27z7">
    <w:name w:val="WW8Num27z7"/>
    <w:rsid w:val="00A80901"/>
  </w:style>
  <w:style w:type="character" w:customStyle="1" w:styleId="WW8Num27z8">
    <w:name w:val="WW8Num27z8"/>
    <w:rsid w:val="00A80901"/>
  </w:style>
  <w:style w:type="character" w:customStyle="1" w:styleId="WW8Num7z5">
    <w:name w:val="WW8Num7z5"/>
    <w:rsid w:val="00A80901"/>
    <w:rPr>
      <w:rFonts w:ascii="StarSymbol, 'Arial Unicode MS'" w:hAnsi="StarSymbol, 'Arial Unicode MS'" w:cs="StarSymbol, 'Arial Unicode MS'"/>
      <w:sz w:val="18"/>
      <w:szCs w:val="18"/>
    </w:rPr>
  </w:style>
  <w:style w:type="character" w:customStyle="1" w:styleId="WW8Num4z2">
    <w:name w:val="WW8Num4z2"/>
    <w:rsid w:val="00A80901"/>
    <w:rPr>
      <w:rFonts w:ascii="Symbol" w:hAnsi="Symbol" w:cs="StarSymbol, 'Arial Unicode MS'"/>
      <w:color w:val="auto"/>
      <w:sz w:val="18"/>
      <w:szCs w:val="18"/>
    </w:rPr>
  </w:style>
  <w:style w:type="character" w:customStyle="1" w:styleId="WW8Num4z3">
    <w:name w:val="WW8Num4z3"/>
    <w:rsid w:val="00A80901"/>
  </w:style>
  <w:style w:type="character" w:customStyle="1" w:styleId="WW8Num4z4">
    <w:name w:val="WW8Num4z4"/>
    <w:rsid w:val="00A80901"/>
  </w:style>
  <w:style w:type="character" w:customStyle="1" w:styleId="WW8Num4z5">
    <w:name w:val="WW8Num4z5"/>
    <w:rsid w:val="00A80901"/>
    <w:rPr>
      <w:rFonts w:ascii="StarSymbol, 'Arial Unicode MS'" w:hAnsi="StarSymbol, 'Arial Unicode MS'" w:cs="StarSymbol, 'Arial Unicode MS'"/>
      <w:sz w:val="18"/>
      <w:szCs w:val="18"/>
    </w:rPr>
  </w:style>
  <w:style w:type="character" w:customStyle="1" w:styleId="WW8Num4z6">
    <w:name w:val="WW8Num4z6"/>
    <w:rsid w:val="00A80901"/>
  </w:style>
  <w:style w:type="character" w:customStyle="1" w:styleId="WW8Num4z7">
    <w:name w:val="WW8Num4z7"/>
    <w:rsid w:val="00A80901"/>
  </w:style>
  <w:style w:type="character" w:customStyle="1" w:styleId="WW8Num4z8">
    <w:name w:val="WW8Num4z8"/>
    <w:rsid w:val="00A80901"/>
  </w:style>
  <w:style w:type="character" w:customStyle="1" w:styleId="WW8Num6z2">
    <w:name w:val="WW8Num6z2"/>
    <w:rsid w:val="00A80901"/>
    <w:rPr>
      <w:rFonts w:ascii="Symbol" w:hAnsi="Symbol" w:cs="OpenSymbol, 'Arial Unicode MS'"/>
    </w:rPr>
  </w:style>
  <w:style w:type="character" w:customStyle="1" w:styleId="WW8Num6z3">
    <w:name w:val="WW8Num6z3"/>
    <w:rsid w:val="00A80901"/>
    <w:rPr>
      <w:rFonts w:ascii="Wingdings 2" w:hAnsi="Wingdings 2" w:cs="StarSymbol, 'Arial Unicode MS'"/>
      <w:color w:val="auto"/>
      <w:sz w:val="18"/>
      <w:szCs w:val="18"/>
      <w:lang w:val="pl-PL" w:bidi="ar-SA"/>
    </w:rPr>
  </w:style>
  <w:style w:type="character" w:customStyle="1" w:styleId="WW8Num6z4">
    <w:name w:val="WW8Num6z4"/>
    <w:rsid w:val="00A80901"/>
  </w:style>
  <w:style w:type="character" w:customStyle="1" w:styleId="WW8Num6z5">
    <w:name w:val="WW8Num6z5"/>
    <w:rsid w:val="00A80901"/>
    <w:rPr>
      <w:rFonts w:ascii="StarSymbol, 'Arial Unicode MS'" w:hAnsi="StarSymbol, 'Arial Unicode MS'" w:cs="StarSymbol, 'Arial Unicode MS'"/>
      <w:sz w:val="18"/>
      <w:szCs w:val="18"/>
    </w:rPr>
  </w:style>
  <w:style w:type="character" w:customStyle="1" w:styleId="WW8Num6z6">
    <w:name w:val="WW8Num6z6"/>
    <w:rsid w:val="00A80901"/>
  </w:style>
  <w:style w:type="character" w:customStyle="1" w:styleId="WW8Num6z7">
    <w:name w:val="WW8Num6z7"/>
    <w:rsid w:val="00A80901"/>
  </w:style>
  <w:style w:type="character" w:customStyle="1" w:styleId="WW8Num6z8">
    <w:name w:val="WW8Num6z8"/>
    <w:rsid w:val="00A80901"/>
  </w:style>
  <w:style w:type="character" w:customStyle="1" w:styleId="WW8Num17z1">
    <w:name w:val="WW8Num17z1"/>
    <w:rsid w:val="00A80901"/>
    <w:rPr>
      <w:rFonts w:ascii="OpenSymbol, 'Arial Unicode MS'" w:hAnsi="OpenSymbol, 'Arial Unicode MS'" w:cs="StarSymbol, 'Arial Unicode MS'"/>
      <w:sz w:val="18"/>
      <w:szCs w:val="18"/>
    </w:rPr>
  </w:style>
  <w:style w:type="character" w:customStyle="1" w:styleId="WW8Num17z2">
    <w:name w:val="WW8Num17z2"/>
    <w:rsid w:val="00A80901"/>
  </w:style>
  <w:style w:type="character" w:customStyle="1" w:styleId="WW8Num17z3">
    <w:name w:val="WW8Num17z3"/>
    <w:rsid w:val="00A80901"/>
  </w:style>
  <w:style w:type="character" w:customStyle="1" w:styleId="WW8Num17z4">
    <w:name w:val="WW8Num17z4"/>
    <w:rsid w:val="00A80901"/>
  </w:style>
  <w:style w:type="character" w:customStyle="1" w:styleId="WW8Num17z5">
    <w:name w:val="WW8Num17z5"/>
    <w:rsid w:val="00A80901"/>
  </w:style>
  <w:style w:type="character" w:customStyle="1" w:styleId="WW8Num17z6">
    <w:name w:val="WW8Num17z6"/>
    <w:rsid w:val="00A80901"/>
  </w:style>
  <w:style w:type="character" w:customStyle="1" w:styleId="WW8Num17z7">
    <w:name w:val="WW8Num17z7"/>
    <w:rsid w:val="00A80901"/>
  </w:style>
  <w:style w:type="character" w:customStyle="1" w:styleId="WW8Num17z8">
    <w:name w:val="WW8Num17z8"/>
    <w:rsid w:val="00A80901"/>
  </w:style>
  <w:style w:type="character" w:customStyle="1" w:styleId="WW8Num19z2">
    <w:name w:val="WW8Num19z2"/>
    <w:rsid w:val="00A80901"/>
  </w:style>
  <w:style w:type="character" w:customStyle="1" w:styleId="WW8Num19z3">
    <w:name w:val="WW8Num19z3"/>
    <w:rsid w:val="00A80901"/>
  </w:style>
  <w:style w:type="character" w:customStyle="1" w:styleId="WW8Num19z4">
    <w:name w:val="WW8Num19z4"/>
    <w:rsid w:val="00A80901"/>
  </w:style>
  <w:style w:type="character" w:customStyle="1" w:styleId="WW8Num19z5">
    <w:name w:val="WW8Num19z5"/>
    <w:rsid w:val="00A80901"/>
  </w:style>
  <w:style w:type="character" w:customStyle="1" w:styleId="WW8Num19z6">
    <w:name w:val="WW8Num19z6"/>
    <w:rsid w:val="00A80901"/>
  </w:style>
  <w:style w:type="character" w:customStyle="1" w:styleId="WW8Num19z7">
    <w:name w:val="WW8Num19z7"/>
    <w:rsid w:val="00A80901"/>
  </w:style>
  <w:style w:type="character" w:customStyle="1" w:styleId="WW8Num19z8">
    <w:name w:val="WW8Num19z8"/>
    <w:rsid w:val="00A80901"/>
  </w:style>
  <w:style w:type="character" w:customStyle="1" w:styleId="WW8Num9z2">
    <w:name w:val="WW8Num9z2"/>
    <w:rsid w:val="00A80901"/>
  </w:style>
  <w:style w:type="character" w:customStyle="1" w:styleId="WW8Num9z3">
    <w:name w:val="WW8Num9z3"/>
    <w:rsid w:val="00A80901"/>
  </w:style>
  <w:style w:type="character" w:customStyle="1" w:styleId="WW8Num9z4">
    <w:name w:val="WW8Num9z4"/>
    <w:rsid w:val="00A80901"/>
  </w:style>
  <w:style w:type="character" w:customStyle="1" w:styleId="WW8Num9z5">
    <w:name w:val="WW8Num9z5"/>
    <w:rsid w:val="00A80901"/>
    <w:rPr>
      <w:rFonts w:ascii="Times New Roman" w:eastAsia="Arial" w:hAnsi="Times New Roman" w:cs="Times New Roman"/>
      <w:color w:val="auto"/>
      <w:sz w:val="24"/>
      <w:szCs w:val="24"/>
    </w:rPr>
  </w:style>
  <w:style w:type="character" w:customStyle="1" w:styleId="WW8Num9z6">
    <w:name w:val="WW8Num9z6"/>
    <w:rsid w:val="00A80901"/>
  </w:style>
  <w:style w:type="character" w:customStyle="1" w:styleId="WW8Num9z7">
    <w:name w:val="WW8Num9z7"/>
    <w:rsid w:val="00A80901"/>
  </w:style>
  <w:style w:type="character" w:customStyle="1" w:styleId="WW8Num9z8">
    <w:name w:val="WW8Num9z8"/>
    <w:rsid w:val="00A80901"/>
  </w:style>
  <w:style w:type="character" w:customStyle="1" w:styleId="WW8Num24z2">
    <w:name w:val="WW8Num24z2"/>
    <w:rsid w:val="00A80901"/>
  </w:style>
  <w:style w:type="character" w:customStyle="1" w:styleId="WW8Num24z3">
    <w:name w:val="WW8Num24z3"/>
    <w:rsid w:val="00A80901"/>
  </w:style>
  <w:style w:type="character" w:customStyle="1" w:styleId="WW8Num24z4">
    <w:name w:val="WW8Num24z4"/>
    <w:rsid w:val="00A80901"/>
  </w:style>
  <w:style w:type="character" w:customStyle="1" w:styleId="WW8Num24z5">
    <w:name w:val="WW8Num24z5"/>
    <w:rsid w:val="00A80901"/>
    <w:rPr>
      <w:rFonts w:ascii="Times New Roman" w:eastAsia="Arial" w:hAnsi="Times New Roman" w:cs="Times New Roman"/>
      <w:color w:val="auto"/>
      <w:sz w:val="24"/>
      <w:szCs w:val="24"/>
    </w:rPr>
  </w:style>
  <w:style w:type="character" w:customStyle="1" w:styleId="WW8Num24z6">
    <w:name w:val="WW8Num24z6"/>
    <w:rsid w:val="00A80901"/>
  </w:style>
  <w:style w:type="character" w:customStyle="1" w:styleId="WW8Num24z7">
    <w:name w:val="WW8Num24z7"/>
    <w:rsid w:val="00A80901"/>
  </w:style>
  <w:style w:type="character" w:customStyle="1" w:styleId="WW8Num24z8">
    <w:name w:val="WW8Num24z8"/>
    <w:rsid w:val="00A80901"/>
  </w:style>
  <w:style w:type="character" w:customStyle="1" w:styleId="WW8Num10z2">
    <w:name w:val="WW8Num10z2"/>
    <w:rsid w:val="00A80901"/>
  </w:style>
  <w:style w:type="character" w:customStyle="1" w:styleId="WW8Num10z3">
    <w:name w:val="WW8Num10z3"/>
    <w:rsid w:val="00A80901"/>
  </w:style>
  <w:style w:type="character" w:customStyle="1" w:styleId="WW8Num10z4">
    <w:name w:val="WW8Num10z4"/>
    <w:rsid w:val="00A80901"/>
  </w:style>
  <w:style w:type="character" w:customStyle="1" w:styleId="WW8Num10z5">
    <w:name w:val="WW8Num10z5"/>
    <w:rsid w:val="00A80901"/>
    <w:rPr>
      <w:rFonts w:ascii="Times New Roman" w:eastAsia="Arial" w:hAnsi="Times New Roman" w:cs="Times New Roman"/>
      <w:color w:val="auto"/>
      <w:sz w:val="24"/>
      <w:szCs w:val="24"/>
    </w:rPr>
  </w:style>
  <w:style w:type="character" w:customStyle="1" w:styleId="WW8Num10z6">
    <w:name w:val="WW8Num10z6"/>
    <w:rsid w:val="00A80901"/>
  </w:style>
  <w:style w:type="character" w:customStyle="1" w:styleId="WW8Num10z7">
    <w:name w:val="WW8Num10z7"/>
    <w:rsid w:val="00A80901"/>
  </w:style>
  <w:style w:type="character" w:customStyle="1" w:styleId="WW8Num10z8">
    <w:name w:val="WW8Num10z8"/>
    <w:rsid w:val="00A80901"/>
  </w:style>
  <w:style w:type="character" w:customStyle="1" w:styleId="WW8Num12z2">
    <w:name w:val="WW8Num12z2"/>
    <w:rsid w:val="00A80901"/>
  </w:style>
  <w:style w:type="character" w:customStyle="1" w:styleId="WW8Num12z3">
    <w:name w:val="WW8Num12z3"/>
    <w:rsid w:val="00A80901"/>
  </w:style>
  <w:style w:type="character" w:customStyle="1" w:styleId="WW8Num12z4">
    <w:name w:val="WW8Num12z4"/>
    <w:rsid w:val="00A80901"/>
  </w:style>
  <w:style w:type="character" w:customStyle="1" w:styleId="WW8Num12z5">
    <w:name w:val="WW8Num12z5"/>
    <w:rsid w:val="00A80901"/>
    <w:rPr>
      <w:rFonts w:ascii="Times New Roman" w:eastAsia="Arial" w:hAnsi="Times New Roman" w:cs="Times New Roman"/>
      <w:color w:val="auto"/>
      <w:sz w:val="24"/>
      <w:szCs w:val="24"/>
    </w:rPr>
  </w:style>
  <w:style w:type="character" w:customStyle="1" w:styleId="WW8Num12z6">
    <w:name w:val="WW8Num12z6"/>
    <w:rsid w:val="00A80901"/>
  </w:style>
  <w:style w:type="character" w:customStyle="1" w:styleId="WW8Num12z7">
    <w:name w:val="WW8Num12z7"/>
    <w:rsid w:val="00A80901"/>
  </w:style>
  <w:style w:type="character" w:customStyle="1" w:styleId="WW8Num12z8">
    <w:name w:val="WW8Num12z8"/>
    <w:rsid w:val="00A80901"/>
  </w:style>
  <w:style w:type="character" w:customStyle="1" w:styleId="WW8Num13z2">
    <w:name w:val="WW8Num13z2"/>
    <w:rsid w:val="00A80901"/>
  </w:style>
  <w:style w:type="character" w:customStyle="1" w:styleId="WW8Num13z3">
    <w:name w:val="WW8Num13z3"/>
    <w:rsid w:val="00A80901"/>
  </w:style>
  <w:style w:type="character" w:customStyle="1" w:styleId="WW8Num13z4">
    <w:name w:val="WW8Num13z4"/>
    <w:rsid w:val="00A80901"/>
  </w:style>
  <w:style w:type="character" w:customStyle="1" w:styleId="WW8Num13z5">
    <w:name w:val="WW8Num13z5"/>
    <w:rsid w:val="00A80901"/>
  </w:style>
  <w:style w:type="character" w:customStyle="1" w:styleId="WW8Num13z6">
    <w:name w:val="WW8Num13z6"/>
    <w:rsid w:val="00A80901"/>
  </w:style>
  <w:style w:type="character" w:customStyle="1" w:styleId="WW8Num13z7">
    <w:name w:val="WW8Num13z7"/>
    <w:rsid w:val="00A80901"/>
  </w:style>
  <w:style w:type="character" w:customStyle="1" w:styleId="WW8Num13z8">
    <w:name w:val="WW8Num13z8"/>
    <w:rsid w:val="00A80901"/>
  </w:style>
  <w:style w:type="character" w:customStyle="1" w:styleId="WW8Num14z2">
    <w:name w:val="WW8Num14z2"/>
    <w:rsid w:val="00A80901"/>
  </w:style>
  <w:style w:type="character" w:customStyle="1" w:styleId="WW8Num14z3">
    <w:name w:val="WW8Num14z3"/>
    <w:rsid w:val="00A80901"/>
  </w:style>
  <w:style w:type="character" w:customStyle="1" w:styleId="WW8Num14z4">
    <w:name w:val="WW8Num14z4"/>
    <w:rsid w:val="00A80901"/>
  </w:style>
  <w:style w:type="character" w:customStyle="1" w:styleId="WW8Num14z5">
    <w:name w:val="WW8Num14z5"/>
    <w:rsid w:val="00A80901"/>
  </w:style>
  <w:style w:type="character" w:customStyle="1" w:styleId="WW8Num14z6">
    <w:name w:val="WW8Num14z6"/>
    <w:rsid w:val="00A80901"/>
  </w:style>
  <w:style w:type="character" w:customStyle="1" w:styleId="WW8Num14z7">
    <w:name w:val="WW8Num14z7"/>
    <w:rsid w:val="00A80901"/>
  </w:style>
  <w:style w:type="character" w:customStyle="1" w:styleId="WW8Num14z8">
    <w:name w:val="WW8Num14z8"/>
    <w:rsid w:val="00A80901"/>
  </w:style>
  <w:style w:type="character" w:customStyle="1" w:styleId="WW8Num11z2">
    <w:name w:val="WW8Num11z2"/>
    <w:rsid w:val="00A80901"/>
  </w:style>
  <w:style w:type="character" w:customStyle="1" w:styleId="WW8Num11z3">
    <w:name w:val="WW8Num11z3"/>
    <w:rsid w:val="00A80901"/>
  </w:style>
  <w:style w:type="character" w:customStyle="1" w:styleId="WW8Num11z4">
    <w:name w:val="WW8Num11z4"/>
    <w:rsid w:val="00A80901"/>
  </w:style>
  <w:style w:type="character" w:customStyle="1" w:styleId="WW8Num11z5">
    <w:name w:val="WW8Num11z5"/>
    <w:rsid w:val="00A80901"/>
  </w:style>
  <w:style w:type="character" w:customStyle="1" w:styleId="WW8Num11z6">
    <w:name w:val="WW8Num11z6"/>
    <w:rsid w:val="00A80901"/>
  </w:style>
  <w:style w:type="character" w:customStyle="1" w:styleId="WW8Num11z7">
    <w:name w:val="WW8Num11z7"/>
    <w:rsid w:val="00A80901"/>
  </w:style>
  <w:style w:type="character" w:customStyle="1" w:styleId="WW8Num11z8">
    <w:name w:val="WW8Num11z8"/>
    <w:rsid w:val="00A80901"/>
  </w:style>
  <w:style w:type="character" w:customStyle="1" w:styleId="WW8Num22z2">
    <w:name w:val="WW8Num22z2"/>
    <w:rsid w:val="00A80901"/>
  </w:style>
  <w:style w:type="character" w:customStyle="1" w:styleId="WW8Num22z3">
    <w:name w:val="WW8Num22z3"/>
    <w:rsid w:val="00A80901"/>
  </w:style>
  <w:style w:type="character" w:customStyle="1" w:styleId="WW8Num22z4">
    <w:name w:val="WW8Num22z4"/>
    <w:rsid w:val="00A80901"/>
  </w:style>
  <w:style w:type="character" w:customStyle="1" w:styleId="WW8Num22z5">
    <w:name w:val="WW8Num22z5"/>
    <w:rsid w:val="00A80901"/>
    <w:rPr>
      <w:rFonts w:ascii="Times New Roman" w:eastAsia="Arial" w:hAnsi="Times New Roman" w:cs="Times New Roman"/>
      <w:color w:val="auto"/>
      <w:sz w:val="24"/>
      <w:szCs w:val="24"/>
    </w:rPr>
  </w:style>
  <w:style w:type="character" w:customStyle="1" w:styleId="WW8Num22z6">
    <w:name w:val="WW8Num22z6"/>
    <w:rsid w:val="00A80901"/>
  </w:style>
  <w:style w:type="character" w:customStyle="1" w:styleId="WW8Num22z7">
    <w:name w:val="WW8Num22z7"/>
    <w:rsid w:val="00A80901"/>
  </w:style>
  <w:style w:type="character" w:customStyle="1" w:styleId="WW8Num22z8">
    <w:name w:val="WW8Num22z8"/>
    <w:rsid w:val="00A80901"/>
  </w:style>
  <w:style w:type="character" w:customStyle="1" w:styleId="WW8Num23z2">
    <w:name w:val="WW8Num23z2"/>
    <w:rsid w:val="00A80901"/>
  </w:style>
  <w:style w:type="character" w:customStyle="1" w:styleId="WW8Num23z3">
    <w:name w:val="WW8Num23z3"/>
    <w:rsid w:val="00A80901"/>
  </w:style>
  <w:style w:type="character" w:customStyle="1" w:styleId="WW8Num23z4">
    <w:name w:val="WW8Num23z4"/>
    <w:rsid w:val="00A80901"/>
  </w:style>
  <w:style w:type="character" w:customStyle="1" w:styleId="WW8Num23z5">
    <w:name w:val="WW8Num23z5"/>
    <w:rsid w:val="00A80901"/>
    <w:rPr>
      <w:rFonts w:ascii="Times New Roman" w:eastAsia="Arial" w:hAnsi="Times New Roman" w:cs="Times New Roman"/>
      <w:color w:val="auto"/>
      <w:sz w:val="24"/>
      <w:szCs w:val="24"/>
    </w:rPr>
  </w:style>
  <w:style w:type="character" w:customStyle="1" w:styleId="WW8Num23z6">
    <w:name w:val="WW8Num23z6"/>
    <w:rsid w:val="00A80901"/>
  </w:style>
  <w:style w:type="character" w:customStyle="1" w:styleId="WW8Num23z7">
    <w:name w:val="WW8Num23z7"/>
    <w:rsid w:val="00A80901"/>
  </w:style>
  <w:style w:type="character" w:customStyle="1" w:styleId="WW8Num23z8">
    <w:name w:val="WW8Num23z8"/>
    <w:rsid w:val="00A80901"/>
  </w:style>
  <w:style w:type="character" w:customStyle="1" w:styleId="Absatz-Standardschriftart">
    <w:name w:val="Absatz-Standardschriftart"/>
    <w:rsid w:val="00A80901"/>
  </w:style>
  <w:style w:type="character" w:customStyle="1" w:styleId="WW8Num3z2">
    <w:name w:val="WW8Num3z2"/>
    <w:rsid w:val="00A80901"/>
    <w:rPr>
      <w:rFonts w:ascii="Symbol" w:eastAsia="Times New Roman" w:hAnsi="Symbol" w:cs="StarSymbol, 'Arial Unicode MS'"/>
      <w:color w:val="auto"/>
      <w:sz w:val="18"/>
      <w:szCs w:val="18"/>
      <w:lang w:val="pl-PL"/>
    </w:rPr>
  </w:style>
  <w:style w:type="character" w:customStyle="1" w:styleId="WW8Num3z5">
    <w:name w:val="WW8Num3z5"/>
    <w:rsid w:val="00A80901"/>
    <w:rPr>
      <w:rFonts w:ascii="StarSymbol, 'Arial Unicode MS'" w:hAnsi="StarSymbol, 'Arial Unicode MS'" w:cs="StarSymbol, 'Arial Unicode MS'"/>
      <w:sz w:val="18"/>
      <w:szCs w:val="18"/>
    </w:rPr>
  </w:style>
  <w:style w:type="character" w:customStyle="1" w:styleId="WW-Absatz-Standardschriftart">
    <w:name w:val="WW-Absatz-Standardschriftart"/>
    <w:rsid w:val="00A80901"/>
  </w:style>
  <w:style w:type="character" w:customStyle="1" w:styleId="WW-Absatz-Standardschriftart1">
    <w:name w:val="WW-Absatz-Standardschriftart1"/>
    <w:rsid w:val="00A80901"/>
  </w:style>
  <w:style w:type="character" w:customStyle="1" w:styleId="WW-Absatz-Standardschriftart11">
    <w:name w:val="WW-Absatz-Standardschriftart11"/>
    <w:rsid w:val="00A80901"/>
  </w:style>
  <w:style w:type="character" w:customStyle="1" w:styleId="WW-Absatz-Standardschriftart111">
    <w:name w:val="WW-Absatz-Standardschriftart111"/>
    <w:rsid w:val="00A80901"/>
  </w:style>
  <w:style w:type="character" w:customStyle="1" w:styleId="WW-Absatz-Standardschriftart1111">
    <w:name w:val="WW-Absatz-Standardschriftart1111"/>
    <w:rsid w:val="00A80901"/>
  </w:style>
  <w:style w:type="character" w:customStyle="1" w:styleId="WW-Absatz-Standardschriftart11111">
    <w:name w:val="WW-Absatz-Standardschriftart11111"/>
    <w:rsid w:val="00A80901"/>
  </w:style>
  <w:style w:type="character" w:customStyle="1" w:styleId="WW-Absatz-Standardschriftart111111">
    <w:name w:val="WW-Absatz-Standardschriftart111111"/>
    <w:rsid w:val="00A80901"/>
  </w:style>
  <w:style w:type="character" w:customStyle="1" w:styleId="WW-Absatz-Standardschriftart1111111">
    <w:name w:val="WW-Absatz-Standardschriftart1111111"/>
    <w:rsid w:val="00A80901"/>
  </w:style>
  <w:style w:type="character" w:customStyle="1" w:styleId="WW-Absatz-Standardschriftart11111111">
    <w:name w:val="WW-Absatz-Standardschriftart11111111"/>
    <w:rsid w:val="00A80901"/>
  </w:style>
  <w:style w:type="character" w:customStyle="1" w:styleId="WW-Absatz-Standardschriftart111111111">
    <w:name w:val="WW-Absatz-Standardschriftart111111111"/>
    <w:rsid w:val="00A80901"/>
  </w:style>
  <w:style w:type="character" w:customStyle="1" w:styleId="WW-Absatz-Standardschriftart1111111111">
    <w:name w:val="WW-Absatz-Standardschriftart1111111111"/>
    <w:rsid w:val="00A80901"/>
  </w:style>
  <w:style w:type="character" w:customStyle="1" w:styleId="WW8Num8z2">
    <w:name w:val="WW8Num8z2"/>
    <w:rsid w:val="00A80901"/>
    <w:rPr>
      <w:rFonts w:ascii="StarSymbol, 'Arial Unicode MS'" w:hAnsi="StarSymbol, 'Arial Unicode MS'" w:cs="StarSymbol, 'Arial Unicode MS'"/>
      <w:sz w:val="18"/>
      <w:szCs w:val="18"/>
    </w:rPr>
  </w:style>
  <w:style w:type="character" w:customStyle="1" w:styleId="WW8Num8z3">
    <w:name w:val="WW8Num8z3"/>
    <w:rsid w:val="00A80901"/>
    <w:rPr>
      <w:rFonts w:ascii="Wingdings 2" w:hAnsi="Wingdings 2" w:cs="StarSymbol, 'Arial Unicode MS'"/>
      <w:sz w:val="18"/>
      <w:szCs w:val="18"/>
    </w:rPr>
  </w:style>
  <w:style w:type="character" w:customStyle="1" w:styleId="WW8Num3z3">
    <w:name w:val="WW8Num3z3"/>
    <w:rsid w:val="00A80901"/>
  </w:style>
  <w:style w:type="character" w:customStyle="1" w:styleId="WW8Num3z4">
    <w:name w:val="WW8Num3z4"/>
    <w:rsid w:val="00A80901"/>
  </w:style>
  <w:style w:type="character" w:customStyle="1" w:styleId="WW8Num3z6">
    <w:name w:val="WW8Num3z6"/>
    <w:rsid w:val="00A80901"/>
  </w:style>
  <w:style w:type="character" w:customStyle="1" w:styleId="WW8Num3z7">
    <w:name w:val="WW8Num3z7"/>
    <w:rsid w:val="00A80901"/>
  </w:style>
  <w:style w:type="character" w:customStyle="1" w:styleId="WW8Num3z8">
    <w:name w:val="WW8Num3z8"/>
    <w:rsid w:val="00A80901"/>
  </w:style>
  <w:style w:type="character" w:customStyle="1" w:styleId="WW-Absatz-Standardschriftart11111111111">
    <w:name w:val="WW-Absatz-Standardschriftart11111111111"/>
    <w:rsid w:val="00A80901"/>
  </w:style>
  <w:style w:type="character" w:customStyle="1" w:styleId="WW-Absatz-Standardschriftart111111111111">
    <w:name w:val="WW-Absatz-Standardschriftart111111111111"/>
    <w:rsid w:val="00A80901"/>
  </w:style>
  <w:style w:type="character" w:customStyle="1" w:styleId="WW-Absatz-Standardschriftart1111111111111">
    <w:name w:val="WW-Absatz-Standardschriftart1111111111111"/>
    <w:rsid w:val="00A80901"/>
  </w:style>
  <w:style w:type="character" w:customStyle="1" w:styleId="WW-Absatz-Standardschriftart11111111111111">
    <w:name w:val="WW-Absatz-Standardschriftart11111111111111"/>
    <w:rsid w:val="00A80901"/>
  </w:style>
  <w:style w:type="character" w:customStyle="1" w:styleId="WW-Absatz-Standardschriftart111111111111111">
    <w:name w:val="WW-Absatz-Standardschriftart111111111111111"/>
    <w:rsid w:val="00A80901"/>
  </w:style>
  <w:style w:type="character" w:customStyle="1" w:styleId="WW-Absatz-Standardschriftart1111111111111111">
    <w:name w:val="WW-Absatz-Standardschriftart1111111111111111"/>
    <w:rsid w:val="00A80901"/>
  </w:style>
  <w:style w:type="character" w:customStyle="1" w:styleId="WW-Absatz-Standardschriftart11111111111111111">
    <w:name w:val="WW-Absatz-Standardschriftart11111111111111111"/>
    <w:rsid w:val="00A80901"/>
  </w:style>
  <w:style w:type="character" w:customStyle="1" w:styleId="WW-Absatz-Standardschriftart111111111111111111">
    <w:name w:val="WW-Absatz-Standardschriftart111111111111111111"/>
    <w:rsid w:val="00A80901"/>
  </w:style>
  <w:style w:type="character" w:customStyle="1" w:styleId="WW-Absatz-Standardschriftart1111111111111111111">
    <w:name w:val="WW-Absatz-Standardschriftart1111111111111111111"/>
    <w:rsid w:val="00A80901"/>
  </w:style>
  <w:style w:type="character" w:customStyle="1" w:styleId="WW-Absatz-Standardschriftart11111111111111111111">
    <w:name w:val="WW-Absatz-Standardschriftart11111111111111111111"/>
    <w:rsid w:val="00A80901"/>
  </w:style>
  <w:style w:type="character" w:customStyle="1" w:styleId="WW-Absatz-Standardschriftart111111111111111111111">
    <w:name w:val="WW-Absatz-Standardschriftart111111111111111111111"/>
    <w:rsid w:val="00A80901"/>
  </w:style>
  <w:style w:type="character" w:customStyle="1" w:styleId="WW-Absatz-Standardschriftart1111111111111111111111">
    <w:name w:val="WW-Absatz-Standardschriftart1111111111111111111111"/>
    <w:rsid w:val="00A80901"/>
  </w:style>
  <w:style w:type="character" w:customStyle="1" w:styleId="WW-Absatz-Standardschriftart11111111111111111111111">
    <w:name w:val="WW-Absatz-Standardschriftart11111111111111111111111"/>
    <w:rsid w:val="00A80901"/>
  </w:style>
  <w:style w:type="character" w:customStyle="1" w:styleId="WW-Absatz-Standardschriftart111111111111111111111111">
    <w:name w:val="WW-Absatz-Standardschriftart111111111111111111111111"/>
    <w:rsid w:val="00A80901"/>
  </w:style>
  <w:style w:type="character" w:customStyle="1" w:styleId="WW-Absatz-Standardschriftart1111111111111111111111111">
    <w:name w:val="WW-Absatz-Standardschriftart1111111111111111111111111"/>
    <w:rsid w:val="00A80901"/>
  </w:style>
  <w:style w:type="character" w:customStyle="1" w:styleId="WW-Absatz-Standardschriftart11111111111111111111111111">
    <w:name w:val="WW-Absatz-Standardschriftart11111111111111111111111111"/>
    <w:rsid w:val="00A80901"/>
  </w:style>
  <w:style w:type="character" w:customStyle="1" w:styleId="WW-Absatz-Standardschriftart111111111111111111111111111">
    <w:name w:val="WW-Absatz-Standardschriftart111111111111111111111111111"/>
    <w:rsid w:val="00A80901"/>
  </w:style>
  <w:style w:type="character" w:customStyle="1" w:styleId="WW-WW8Num1z0">
    <w:name w:val="WW-WW8Num1z0"/>
    <w:rsid w:val="00A80901"/>
    <w:rPr>
      <w:rFonts w:ascii="Times New Roman" w:hAnsi="Times New Roman" w:cs="Times New Roman"/>
      <w:b/>
      <w:i w:val="0"/>
      <w:sz w:val="24"/>
      <w:u w:val="none"/>
    </w:rPr>
  </w:style>
  <w:style w:type="character" w:customStyle="1" w:styleId="WW-WW8Num2z0">
    <w:name w:val="WW-WW8Num2z0"/>
    <w:rsid w:val="00A80901"/>
    <w:rPr>
      <w:rFonts w:ascii="Times New Roman" w:hAnsi="Times New Roman" w:cs="Times New Roman"/>
      <w:b/>
      <w:i w:val="0"/>
      <w:sz w:val="24"/>
      <w:u w:val="none"/>
    </w:rPr>
  </w:style>
  <w:style w:type="character" w:customStyle="1" w:styleId="WW-WW8Num3z0">
    <w:name w:val="WW-WW8Num3z0"/>
    <w:rsid w:val="00A80901"/>
    <w:rPr>
      <w:rFonts w:ascii="Times New Roman" w:hAnsi="Times New Roman" w:cs="Times New Roman"/>
      <w:b w:val="0"/>
      <w:i/>
      <w:sz w:val="24"/>
      <w:u w:val="none"/>
    </w:rPr>
  </w:style>
  <w:style w:type="character" w:customStyle="1" w:styleId="WW-WW8Num5z0">
    <w:name w:val="WW-WW8Num5z0"/>
    <w:rsid w:val="00A80901"/>
    <w:rPr>
      <w:rFonts w:ascii="Times New Roman" w:hAnsi="Times New Roman" w:cs="Times New Roman"/>
      <w:b w:val="0"/>
      <w:i/>
      <w:sz w:val="24"/>
      <w:u w:val="none"/>
    </w:rPr>
  </w:style>
  <w:style w:type="character" w:customStyle="1" w:styleId="WW-Domylnaczcionkaakapitu">
    <w:name w:val="WW-Domyślna czcionka akapitu"/>
    <w:rsid w:val="00A80901"/>
  </w:style>
  <w:style w:type="character" w:customStyle="1" w:styleId="WW-Domylnaczcionkaakapitu1">
    <w:name w:val="WW-Domyślna czcionka akapitu1"/>
    <w:rsid w:val="00A80901"/>
  </w:style>
  <w:style w:type="character" w:styleId="Numerstrony">
    <w:name w:val="page number"/>
    <w:basedOn w:val="WW-Domylnaczcionkaakapitu1"/>
    <w:rsid w:val="00A80901"/>
  </w:style>
  <w:style w:type="character" w:customStyle="1" w:styleId="NumberingSymbols">
    <w:name w:val="Numbering Symbols"/>
    <w:rsid w:val="00A80901"/>
    <w:rPr>
      <w:sz w:val="20"/>
      <w:szCs w:val="20"/>
    </w:rPr>
  </w:style>
  <w:style w:type="character" w:customStyle="1" w:styleId="WW-Znakinumeracji">
    <w:name w:val="WW-Znaki numeracji"/>
    <w:rsid w:val="00A80901"/>
  </w:style>
  <w:style w:type="character" w:customStyle="1" w:styleId="WW-Znakinumeracji1">
    <w:name w:val="WW-Znaki numeracji1"/>
    <w:rsid w:val="00A80901"/>
  </w:style>
  <w:style w:type="character" w:customStyle="1" w:styleId="BulletSymbols">
    <w:name w:val="Bullet Symbols"/>
    <w:rsid w:val="00A80901"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character" w:customStyle="1" w:styleId="WW-Symbolewypunktowania">
    <w:name w:val="WW-Symbole wypunktowania"/>
    <w:rsid w:val="00A80901"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character" w:customStyle="1" w:styleId="WW-Symbolewypunktowania1">
    <w:name w:val="WW-Symbole wypunktowania1"/>
    <w:rsid w:val="00A80901"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character" w:customStyle="1" w:styleId="WW-WW8Num1z01">
    <w:name w:val="WW-WW8Num1z01"/>
    <w:rsid w:val="00A80901"/>
    <w:rPr>
      <w:rFonts w:ascii="Times New Roman" w:hAnsi="Times New Roman" w:cs="Times New Roman"/>
      <w:b/>
      <w:i w:val="0"/>
      <w:sz w:val="24"/>
      <w:u w:val="none"/>
    </w:rPr>
  </w:style>
  <w:style w:type="character" w:customStyle="1" w:styleId="WW-WW8Num2z01">
    <w:name w:val="WW-WW8Num2z01"/>
    <w:rsid w:val="00A80901"/>
    <w:rPr>
      <w:rFonts w:ascii="Times New Roman" w:hAnsi="Times New Roman" w:cs="Times New Roman"/>
      <w:b/>
      <w:i w:val="0"/>
      <w:sz w:val="24"/>
      <w:u w:val="none"/>
    </w:rPr>
  </w:style>
  <w:style w:type="character" w:customStyle="1" w:styleId="WW-WW8Num5z01">
    <w:name w:val="WW-WW8Num5z01"/>
    <w:rsid w:val="00A80901"/>
    <w:rPr>
      <w:rFonts w:ascii="Times New Roman" w:hAnsi="Times New Roman" w:cs="Times New Roman"/>
      <w:b w:val="0"/>
      <w:i/>
      <w:sz w:val="28"/>
      <w:u w:val="none"/>
    </w:rPr>
  </w:style>
  <w:style w:type="character" w:customStyle="1" w:styleId="RTFNum21">
    <w:name w:val="RTF_Num 2 1"/>
    <w:rsid w:val="00A80901"/>
  </w:style>
  <w:style w:type="character" w:customStyle="1" w:styleId="RTFNum22">
    <w:name w:val="RTF_Num 2 2"/>
    <w:rsid w:val="00A80901"/>
  </w:style>
  <w:style w:type="character" w:customStyle="1" w:styleId="RTFNum23">
    <w:name w:val="RTF_Num 2 3"/>
    <w:rsid w:val="00A80901"/>
  </w:style>
  <w:style w:type="character" w:customStyle="1" w:styleId="RTFNum24">
    <w:name w:val="RTF_Num 2 4"/>
    <w:rsid w:val="00A80901"/>
  </w:style>
  <w:style w:type="character" w:customStyle="1" w:styleId="RTFNum25">
    <w:name w:val="RTF_Num 2 5"/>
    <w:rsid w:val="00A80901"/>
  </w:style>
  <w:style w:type="character" w:customStyle="1" w:styleId="RTFNum26">
    <w:name w:val="RTF_Num 2 6"/>
    <w:rsid w:val="00A80901"/>
  </w:style>
  <w:style w:type="character" w:customStyle="1" w:styleId="RTFNum27">
    <w:name w:val="RTF_Num 2 7"/>
    <w:rsid w:val="00A80901"/>
  </w:style>
  <w:style w:type="character" w:customStyle="1" w:styleId="RTFNum28">
    <w:name w:val="RTF_Num 2 8"/>
    <w:rsid w:val="00A80901"/>
  </w:style>
  <w:style w:type="character" w:customStyle="1" w:styleId="RTFNum29">
    <w:name w:val="RTF_Num 2 9"/>
    <w:rsid w:val="00A80901"/>
  </w:style>
  <w:style w:type="character" w:customStyle="1" w:styleId="RTFNum31">
    <w:name w:val="RTF_Num 3 1"/>
    <w:rsid w:val="00A80901"/>
    <w:rPr>
      <w:rFonts w:ascii="Symbol" w:eastAsia="StarSymbol, 'Arial Unicode MS'" w:hAnsi="Symbol" w:cs="Symbol"/>
      <w:color w:val="auto"/>
      <w:position w:val="1"/>
      <w:vertAlign w:val="baseline"/>
    </w:rPr>
  </w:style>
  <w:style w:type="character" w:customStyle="1" w:styleId="RTFNum32">
    <w:name w:val="RTF_Num 3 2"/>
    <w:rsid w:val="00A80901"/>
    <w:rPr>
      <w:rFonts w:eastAsia="StarSymbol, 'Arial Unicode MS'"/>
    </w:rPr>
  </w:style>
  <w:style w:type="character" w:customStyle="1" w:styleId="RTFNum33">
    <w:name w:val="RTF_Num 3 3"/>
    <w:rsid w:val="00A80901"/>
    <w:rPr>
      <w:rFonts w:eastAsia="StarSymbol, 'Arial Unicode MS'"/>
    </w:rPr>
  </w:style>
  <w:style w:type="character" w:customStyle="1" w:styleId="RTFNum34">
    <w:name w:val="RTF_Num 3 4"/>
    <w:rsid w:val="00A80901"/>
    <w:rPr>
      <w:rFonts w:ascii="Symbol" w:eastAsia="StarSymbol, 'Arial Unicode MS'" w:hAnsi="Symbol" w:cs="Symbol"/>
      <w:color w:val="auto"/>
      <w:position w:val="1"/>
      <w:vertAlign w:val="baseline"/>
    </w:rPr>
  </w:style>
  <w:style w:type="character" w:customStyle="1" w:styleId="RTFNum35">
    <w:name w:val="RTF_Num 3 5"/>
    <w:rsid w:val="00A80901"/>
    <w:rPr>
      <w:rFonts w:eastAsia="StarSymbol, 'Arial Unicode MS'"/>
    </w:rPr>
  </w:style>
  <w:style w:type="character" w:customStyle="1" w:styleId="RTFNum36">
    <w:name w:val="RTF_Num 3 6"/>
    <w:rsid w:val="00A80901"/>
    <w:rPr>
      <w:rFonts w:eastAsia="StarSymbol, 'Arial Unicode MS'"/>
    </w:rPr>
  </w:style>
  <w:style w:type="character" w:customStyle="1" w:styleId="RTFNum37">
    <w:name w:val="RTF_Num 3 7"/>
    <w:rsid w:val="00A80901"/>
    <w:rPr>
      <w:rFonts w:ascii="Symbol" w:eastAsia="StarSymbol, 'Arial Unicode MS'" w:hAnsi="Symbol" w:cs="Symbol"/>
      <w:color w:val="auto"/>
      <w:position w:val="1"/>
      <w:vertAlign w:val="baseline"/>
    </w:rPr>
  </w:style>
  <w:style w:type="character" w:customStyle="1" w:styleId="RTFNum38">
    <w:name w:val="RTF_Num 3 8"/>
    <w:rsid w:val="00A80901"/>
    <w:rPr>
      <w:rFonts w:eastAsia="StarSymbol, 'Arial Unicode MS'"/>
    </w:rPr>
  </w:style>
  <w:style w:type="character" w:customStyle="1" w:styleId="RTFNum39">
    <w:name w:val="RTF_Num 3 9"/>
    <w:rsid w:val="00A80901"/>
    <w:rPr>
      <w:rFonts w:eastAsia="StarSymbol, 'Arial Unicode MS'"/>
    </w:rPr>
  </w:style>
  <w:style w:type="character" w:customStyle="1" w:styleId="RTFNum41">
    <w:name w:val="RTF_Num 4 1"/>
    <w:rsid w:val="00A80901"/>
    <w:rPr>
      <w:rFonts w:eastAsia="StarSymbol, 'Arial Unicode MS'"/>
      <w:color w:val="auto"/>
    </w:rPr>
  </w:style>
  <w:style w:type="character" w:customStyle="1" w:styleId="RTFNum42">
    <w:name w:val="RTF_Num 4 2"/>
    <w:rsid w:val="00A80901"/>
    <w:rPr>
      <w:rFonts w:eastAsia="StarSymbol, 'Arial Unicode MS'"/>
    </w:rPr>
  </w:style>
  <w:style w:type="character" w:customStyle="1" w:styleId="RTFNum43">
    <w:name w:val="RTF_Num 4 3"/>
    <w:rsid w:val="00A80901"/>
  </w:style>
  <w:style w:type="character" w:customStyle="1" w:styleId="RTFNum44">
    <w:name w:val="RTF_Num 4 4"/>
    <w:rsid w:val="00A80901"/>
  </w:style>
  <w:style w:type="character" w:customStyle="1" w:styleId="RTFNum45">
    <w:name w:val="RTF_Num 4 5"/>
    <w:rsid w:val="00A80901"/>
  </w:style>
  <w:style w:type="character" w:customStyle="1" w:styleId="RTFNum46">
    <w:name w:val="RTF_Num 4 6"/>
    <w:rsid w:val="00A80901"/>
    <w:rPr>
      <w:rFonts w:eastAsia="Times New Roman" w:cs="Arial"/>
      <w:color w:val="auto"/>
    </w:rPr>
  </w:style>
  <w:style w:type="character" w:customStyle="1" w:styleId="RTFNum47">
    <w:name w:val="RTF_Num 4 7"/>
    <w:rsid w:val="00A80901"/>
  </w:style>
  <w:style w:type="character" w:customStyle="1" w:styleId="RTFNum48">
    <w:name w:val="RTF_Num 4 8"/>
    <w:rsid w:val="00A80901"/>
  </w:style>
  <w:style w:type="character" w:customStyle="1" w:styleId="RTFNum49">
    <w:name w:val="RTF_Num 4 9"/>
    <w:rsid w:val="00A80901"/>
  </w:style>
  <w:style w:type="character" w:customStyle="1" w:styleId="RTFNum51">
    <w:name w:val="RTF_Num 5 1"/>
    <w:rsid w:val="00A80901"/>
    <w:rPr>
      <w:rFonts w:ascii="Symbol" w:eastAsia="Wingdings" w:hAnsi="Symbol" w:cs="Symbol"/>
      <w:b w:val="0"/>
      <w:bCs w:val="0"/>
      <w:i/>
      <w:iCs/>
      <w:color w:val="FF0000"/>
      <w:u w:val="none"/>
    </w:rPr>
  </w:style>
  <w:style w:type="character" w:customStyle="1" w:styleId="RTFNum52">
    <w:name w:val="RTF_Num 5 2"/>
    <w:rsid w:val="00A80901"/>
    <w:rPr>
      <w:rFonts w:eastAsia="StarSymbol, 'Arial Unicode MS'"/>
    </w:rPr>
  </w:style>
  <w:style w:type="character" w:customStyle="1" w:styleId="RTFNum53">
    <w:name w:val="RTF_Num 5 3"/>
    <w:rsid w:val="00A80901"/>
    <w:rPr>
      <w:rFonts w:eastAsia="StarSymbol, 'Arial Unicode MS'"/>
    </w:rPr>
  </w:style>
  <w:style w:type="character" w:customStyle="1" w:styleId="RTFNum54">
    <w:name w:val="RTF_Num 5 4"/>
    <w:rsid w:val="00A80901"/>
    <w:rPr>
      <w:rFonts w:ascii="Symbol" w:eastAsia="Wingdings" w:hAnsi="Symbol" w:cs="Symbol"/>
      <w:b w:val="0"/>
      <w:bCs w:val="0"/>
      <w:i/>
      <w:iCs/>
      <w:color w:val="FF0000"/>
      <w:u w:val="none"/>
    </w:rPr>
  </w:style>
  <w:style w:type="character" w:customStyle="1" w:styleId="RTFNum55">
    <w:name w:val="RTF_Num 5 5"/>
    <w:rsid w:val="00A80901"/>
    <w:rPr>
      <w:rFonts w:eastAsia="StarSymbol, 'Arial Unicode MS'"/>
    </w:rPr>
  </w:style>
  <w:style w:type="character" w:customStyle="1" w:styleId="RTFNum56">
    <w:name w:val="RTF_Num 5 6"/>
    <w:rsid w:val="00A80901"/>
    <w:rPr>
      <w:rFonts w:eastAsia="StarSymbol, 'Arial Unicode MS'"/>
    </w:rPr>
  </w:style>
  <w:style w:type="character" w:customStyle="1" w:styleId="RTFNum57">
    <w:name w:val="RTF_Num 5 7"/>
    <w:rsid w:val="00A80901"/>
    <w:rPr>
      <w:rFonts w:ascii="Symbol" w:eastAsia="Wingdings" w:hAnsi="Symbol" w:cs="Symbol"/>
      <w:b w:val="0"/>
      <w:bCs w:val="0"/>
      <w:i/>
      <w:iCs/>
      <w:color w:val="FF0000"/>
      <w:u w:val="none"/>
    </w:rPr>
  </w:style>
  <w:style w:type="character" w:customStyle="1" w:styleId="RTFNum58">
    <w:name w:val="RTF_Num 5 8"/>
    <w:rsid w:val="00A80901"/>
    <w:rPr>
      <w:rFonts w:eastAsia="StarSymbol, 'Arial Unicode MS'"/>
    </w:rPr>
  </w:style>
  <w:style w:type="character" w:customStyle="1" w:styleId="RTFNum59">
    <w:name w:val="RTF_Num 5 9"/>
    <w:rsid w:val="00A80901"/>
    <w:rPr>
      <w:rFonts w:eastAsia="StarSymbol, 'Arial Unicode MS'"/>
    </w:rPr>
  </w:style>
  <w:style w:type="character" w:customStyle="1" w:styleId="RTFNum61">
    <w:name w:val="RTF_Num 6 1"/>
    <w:rsid w:val="00A80901"/>
    <w:rPr>
      <w:rFonts w:eastAsia="Times New Roman"/>
      <w:b/>
      <w:bCs/>
      <w:i w:val="0"/>
      <w:iCs w:val="0"/>
      <w:u w:val="none"/>
    </w:rPr>
  </w:style>
  <w:style w:type="character" w:customStyle="1" w:styleId="RTFNum62">
    <w:name w:val="RTF_Num 6 2"/>
    <w:rsid w:val="00A80901"/>
  </w:style>
  <w:style w:type="character" w:customStyle="1" w:styleId="RTFNum63">
    <w:name w:val="RTF_Num 6 3"/>
    <w:rsid w:val="00A80901"/>
  </w:style>
  <w:style w:type="character" w:customStyle="1" w:styleId="RTFNum64">
    <w:name w:val="RTF_Num 6 4"/>
    <w:rsid w:val="00A80901"/>
  </w:style>
  <w:style w:type="character" w:customStyle="1" w:styleId="RTFNum65">
    <w:name w:val="RTF_Num 6 5"/>
    <w:rsid w:val="00A80901"/>
  </w:style>
  <w:style w:type="character" w:customStyle="1" w:styleId="RTFNum66">
    <w:name w:val="RTF_Num 6 6"/>
    <w:rsid w:val="00A80901"/>
    <w:rPr>
      <w:rFonts w:eastAsia="Times New Roman" w:cs="Arial"/>
      <w:color w:val="auto"/>
    </w:rPr>
  </w:style>
  <w:style w:type="character" w:customStyle="1" w:styleId="RTFNum67">
    <w:name w:val="RTF_Num 6 7"/>
    <w:rsid w:val="00A80901"/>
  </w:style>
  <w:style w:type="character" w:customStyle="1" w:styleId="RTFNum68">
    <w:name w:val="RTF_Num 6 8"/>
    <w:rsid w:val="00A80901"/>
  </w:style>
  <w:style w:type="character" w:customStyle="1" w:styleId="RTFNum69">
    <w:name w:val="RTF_Num 6 9"/>
    <w:rsid w:val="00A80901"/>
  </w:style>
  <w:style w:type="character" w:customStyle="1" w:styleId="RTFNum71">
    <w:name w:val="RTF_Num 7 1"/>
    <w:rsid w:val="00A80901"/>
    <w:rPr>
      <w:rFonts w:eastAsia="Times New Roman"/>
      <w:b/>
      <w:bCs/>
      <w:i w:val="0"/>
      <w:iCs w:val="0"/>
      <w:color w:val="000000"/>
      <w:u w:val="none"/>
    </w:rPr>
  </w:style>
  <w:style w:type="character" w:customStyle="1" w:styleId="RTFNum72">
    <w:name w:val="RTF_Num 7 2"/>
    <w:rsid w:val="00A80901"/>
    <w:rPr>
      <w:rFonts w:ascii="OpenSymbol, 'Arial Unicode MS'" w:eastAsia="StarSymbol, 'Arial Unicode MS'" w:hAnsi="OpenSymbol, 'Arial Unicode MS'" w:cs="OpenSymbol, 'Arial Unicode MS'"/>
    </w:rPr>
  </w:style>
  <w:style w:type="character" w:customStyle="1" w:styleId="RTFNum73">
    <w:name w:val="RTF_Num 7 3"/>
    <w:rsid w:val="00A80901"/>
    <w:rPr>
      <w:rFonts w:ascii="OpenSymbol, 'Arial Unicode MS'" w:eastAsia="StarSymbol, 'Arial Unicode MS'" w:hAnsi="OpenSymbol, 'Arial Unicode MS'" w:cs="OpenSymbol, 'Arial Unicode MS'"/>
    </w:rPr>
  </w:style>
  <w:style w:type="character" w:customStyle="1" w:styleId="RTFNum74">
    <w:name w:val="RTF_Num 7 4"/>
    <w:rsid w:val="00A80901"/>
    <w:rPr>
      <w:rFonts w:eastAsia="Times New Roman"/>
      <w:b/>
      <w:bCs/>
      <w:i w:val="0"/>
      <w:iCs w:val="0"/>
      <w:color w:val="000000"/>
      <w:u w:val="none"/>
    </w:rPr>
  </w:style>
  <w:style w:type="character" w:customStyle="1" w:styleId="RTFNum75">
    <w:name w:val="RTF_Num 7 5"/>
    <w:rsid w:val="00A80901"/>
    <w:rPr>
      <w:rFonts w:ascii="OpenSymbol, 'Arial Unicode MS'" w:eastAsia="StarSymbol, 'Arial Unicode MS'" w:hAnsi="OpenSymbol, 'Arial Unicode MS'" w:cs="OpenSymbol, 'Arial Unicode MS'"/>
    </w:rPr>
  </w:style>
  <w:style w:type="character" w:customStyle="1" w:styleId="RTFNum76">
    <w:name w:val="RTF_Num 7 6"/>
    <w:rsid w:val="00A80901"/>
    <w:rPr>
      <w:rFonts w:ascii="OpenSymbol, 'Arial Unicode MS'" w:eastAsia="StarSymbol, 'Arial Unicode MS'" w:hAnsi="OpenSymbol, 'Arial Unicode MS'" w:cs="OpenSymbol, 'Arial Unicode MS'"/>
    </w:rPr>
  </w:style>
  <w:style w:type="character" w:customStyle="1" w:styleId="RTFNum77">
    <w:name w:val="RTF_Num 7 7"/>
    <w:rsid w:val="00A80901"/>
    <w:rPr>
      <w:rFonts w:eastAsia="Times New Roman"/>
      <w:b/>
      <w:bCs/>
      <w:i w:val="0"/>
      <w:iCs w:val="0"/>
      <w:color w:val="000000"/>
      <w:u w:val="none"/>
    </w:rPr>
  </w:style>
  <w:style w:type="character" w:customStyle="1" w:styleId="RTFNum78">
    <w:name w:val="RTF_Num 7 8"/>
    <w:rsid w:val="00A80901"/>
    <w:rPr>
      <w:rFonts w:ascii="OpenSymbol, 'Arial Unicode MS'" w:eastAsia="StarSymbol, 'Arial Unicode MS'" w:hAnsi="OpenSymbol, 'Arial Unicode MS'" w:cs="OpenSymbol, 'Arial Unicode MS'"/>
    </w:rPr>
  </w:style>
  <w:style w:type="character" w:customStyle="1" w:styleId="RTFNum79">
    <w:name w:val="RTF_Num 7 9"/>
    <w:rsid w:val="00A80901"/>
    <w:rPr>
      <w:rFonts w:ascii="OpenSymbol, 'Arial Unicode MS'" w:eastAsia="StarSymbol, 'Arial Unicode MS'" w:hAnsi="OpenSymbol, 'Arial Unicode MS'" w:cs="OpenSymbol, 'Arial Unicode MS'"/>
    </w:rPr>
  </w:style>
  <w:style w:type="character" w:customStyle="1" w:styleId="RTFNum81">
    <w:name w:val="RTF_Num 8 1"/>
    <w:rsid w:val="00A80901"/>
    <w:rPr>
      <w:rFonts w:ascii="Symbol" w:eastAsia="StarSymbol, 'Arial Unicode MS'" w:hAnsi="Symbol" w:cs="Symbol"/>
      <w:color w:val="auto"/>
    </w:rPr>
  </w:style>
  <w:style w:type="character" w:customStyle="1" w:styleId="RTFNum82">
    <w:name w:val="RTF_Num 8 2"/>
    <w:rsid w:val="00A80901"/>
    <w:rPr>
      <w:rFonts w:eastAsia="StarSymbol, 'Arial Unicode MS'"/>
    </w:rPr>
  </w:style>
  <w:style w:type="character" w:customStyle="1" w:styleId="RTFNum83">
    <w:name w:val="RTF_Num 8 3"/>
    <w:rsid w:val="00A80901"/>
    <w:rPr>
      <w:rFonts w:eastAsia="StarSymbol, 'Arial Unicode MS'"/>
    </w:rPr>
  </w:style>
  <w:style w:type="character" w:customStyle="1" w:styleId="RTFNum84">
    <w:name w:val="RTF_Num 8 4"/>
    <w:rsid w:val="00A80901"/>
    <w:rPr>
      <w:rFonts w:ascii="Symbol" w:eastAsia="StarSymbol, 'Arial Unicode MS'" w:hAnsi="Symbol" w:cs="Symbol"/>
      <w:color w:val="auto"/>
    </w:rPr>
  </w:style>
  <w:style w:type="character" w:customStyle="1" w:styleId="RTFNum85">
    <w:name w:val="RTF_Num 8 5"/>
    <w:rsid w:val="00A80901"/>
    <w:rPr>
      <w:rFonts w:eastAsia="StarSymbol, 'Arial Unicode MS'"/>
    </w:rPr>
  </w:style>
  <w:style w:type="character" w:customStyle="1" w:styleId="RTFNum86">
    <w:name w:val="RTF_Num 8 6"/>
    <w:rsid w:val="00A80901"/>
    <w:rPr>
      <w:rFonts w:eastAsia="StarSymbol, 'Arial Unicode MS'"/>
    </w:rPr>
  </w:style>
  <w:style w:type="character" w:customStyle="1" w:styleId="RTFNum87">
    <w:name w:val="RTF_Num 8 7"/>
    <w:rsid w:val="00A80901"/>
    <w:rPr>
      <w:rFonts w:ascii="Symbol" w:eastAsia="StarSymbol, 'Arial Unicode MS'" w:hAnsi="Symbol" w:cs="Symbol"/>
      <w:color w:val="auto"/>
    </w:rPr>
  </w:style>
  <w:style w:type="character" w:customStyle="1" w:styleId="RTFNum88">
    <w:name w:val="RTF_Num 8 8"/>
    <w:rsid w:val="00A80901"/>
    <w:rPr>
      <w:rFonts w:eastAsia="StarSymbol, 'Arial Unicode MS'"/>
    </w:rPr>
  </w:style>
  <w:style w:type="character" w:customStyle="1" w:styleId="RTFNum89">
    <w:name w:val="RTF_Num 8 9"/>
    <w:rsid w:val="00A80901"/>
    <w:rPr>
      <w:rFonts w:eastAsia="StarSymbol, 'Arial Unicode MS'"/>
    </w:rPr>
  </w:style>
  <w:style w:type="character" w:customStyle="1" w:styleId="RTFNum91">
    <w:name w:val="RTF_Num 9 1"/>
    <w:rsid w:val="00A80901"/>
    <w:rPr>
      <w:rFonts w:eastAsia="Times New Roman"/>
      <w:b/>
      <w:bCs/>
      <w:i w:val="0"/>
      <w:iCs w:val="0"/>
      <w:u w:val="none"/>
    </w:rPr>
  </w:style>
  <w:style w:type="character" w:customStyle="1" w:styleId="RTFNum92">
    <w:name w:val="RTF_Num 9 2"/>
    <w:rsid w:val="00A80901"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RTFNum93">
    <w:name w:val="RTF_Num 9 3"/>
    <w:rsid w:val="00A80901"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RTFNum94">
    <w:name w:val="RTF_Num 9 4"/>
    <w:rsid w:val="00A80901"/>
    <w:rPr>
      <w:rFonts w:eastAsia="Times New Roman"/>
      <w:b/>
      <w:bCs/>
      <w:i w:val="0"/>
      <w:iCs w:val="0"/>
      <w:u w:val="none"/>
    </w:rPr>
  </w:style>
  <w:style w:type="character" w:customStyle="1" w:styleId="RTFNum95">
    <w:name w:val="RTF_Num 9 5"/>
    <w:rsid w:val="00A80901"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RTFNum96">
    <w:name w:val="RTF_Num 9 6"/>
    <w:rsid w:val="00A80901"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RTFNum97">
    <w:name w:val="RTF_Num 9 7"/>
    <w:rsid w:val="00A80901"/>
    <w:rPr>
      <w:rFonts w:eastAsia="Times New Roman"/>
      <w:b/>
      <w:bCs/>
      <w:i w:val="0"/>
      <w:iCs w:val="0"/>
      <w:u w:val="none"/>
    </w:rPr>
  </w:style>
  <w:style w:type="character" w:customStyle="1" w:styleId="RTFNum98">
    <w:name w:val="RTF_Num 9 8"/>
    <w:rsid w:val="00A80901"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RTFNum99">
    <w:name w:val="RTF_Num 9 9"/>
    <w:rsid w:val="00A80901"/>
    <w:rPr>
      <w:rFonts w:ascii="OpenSymbol, 'Arial Unicode MS'" w:eastAsia="OpenSymbol, 'Arial Unicode MS'" w:hAnsi="OpenSymbol, 'Arial Unicode MS'" w:cs="OpenSymbol, 'Arial Unicode MS'"/>
    </w:rPr>
  </w:style>
  <w:style w:type="numbering" w:customStyle="1" w:styleId="Numbering1">
    <w:name w:val="Numbering 1"/>
    <w:basedOn w:val="Bezlisty"/>
    <w:rsid w:val="00A80901"/>
    <w:pPr>
      <w:numPr>
        <w:numId w:val="12"/>
      </w:numPr>
    </w:pPr>
  </w:style>
  <w:style w:type="numbering" w:customStyle="1" w:styleId="List1">
    <w:name w:val="List 1"/>
    <w:basedOn w:val="Bezlisty"/>
    <w:rsid w:val="00A80901"/>
    <w:pPr>
      <w:numPr>
        <w:numId w:val="13"/>
      </w:numPr>
    </w:pPr>
  </w:style>
  <w:style w:type="numbering" w:customStyle="1" w:styleId="WW8Num1">
    <w:name w:val="WW8Num1"/>
    <w:basedOn w:val="Bezlisty"/>
    <w:rsid w:val="00A80901"/>
    <w:pPr>
      <w:numPr>
        <w:numId w:val="14"/>
      </w:numPr>
    </w:pPr>
  </w:style>
  <w:style w:type="numbering" w:customStyle="1" w:styleId="WW8Num2">
    <w:name w:val="WW8Num2"/>
    <w:basedOn w:val="Bezlisty"/>
    <w:rsid w:val="00A80901"/>
    <w:pPr>
      <w:numPr>
        <w:numId w:val="15"/>
      </w:numPr>
    </w:pPr>
  </w:style>
  <w:style w:type="numbering" w:customStyle="1" w:styleId="WW8Num3">
    <w:name w:val="WW8Num3"/>
    <w:basedOn w:val="Bezlisty"/>
    <w:rsid w:val="00A80901"/>
    <w:pPr>
      <w:numPr>
        <w:numId w:val="16"/>
      </w:numPr>
    </w:pPr>
  </w:style>
  <w:style w:type="numbering" w:customStyle="1" w:styleId="WW8Num4">
    <w:name w:val="WW8Num4"/>
    <w:basedOn w:val="Bezlisty"/>
    <w:rsid w:val="00A80901"/>
    <w:pPr>
      <w:numPr>
        <w:numId w:val="17"/>
      </w:numPr>
    </w:pPr>
  </w:style>
  <w:style w:type="numbering" w:customStyle="1" w:styleId="WW8Num5">
    <w:name w:val="WW8Num5"/>
    <w:basedOn w:val="Bezlisty"/>
    <w:rsid w:val="00A80901"/>
    <w:pPr>
      <w:numPr>
        <w:numId w:val="38"/>
      </w:numPr>
    </w:pPr>
  </w:style>
  <w:style w:type="numbering" w:customStyle="1" w:styleId="WW8Num6">
    <w:name w:val="WW8Num6"/>
    <w:basedOn w:val="Bezlisty"/>
    <w:rsid w:val="00A80901"/>
    <w:pPr>
      <w:numPr>
        <w:numId w:val="18"/>
      </w:numPr>
    </w:pPr>
  </w:style>
  <w:style w:type="numbering" w:customStyle="1" w:styleId="WW8Num7">
    <w:name w:val="WW8Num7"/>
    <w:basedOn w:val="Bezlisty"/>
    <w:rsid w:val="00A80901"/>
    <w:pPr>
      <w:numPr>
        <w:numId w:val="19"/>
      </w:numPr>
    </w:pPr>
  </w:style>
  <w:style w:type="numbering" w:customStyle="1" w:styleId="WW8Num8">
    <w:name w:val="WW8Num8"/>
    <w:basedOn w:val="Bezlisty"/>
    <w:rsid w:val="00A80901"/>
    <w:pPr>
      <w:numPr>
        <w:numId w:val="20"/>
      </w:numPr>
    </w:pPr>
  </w:style>
  <w:style w:type="numbering" w:customStyle="1" w:styleId="WW8Num9">
    <w:name w:val="WW8Num9"/>
    <w:basedOn w:val="Bezlisty"/>
    <w:rsid w:val="00A80901"/>
    <w:pPr>
      <w:numPr>
        <w:numId w:val="21"/>
      </w:numPr>
    </w:pPr>
  </w:style>
  <w:style w:type="numbering" w:customStyle="1" w:styleId="WW8Num14">
    <w:name w:val="WW8Num14"/>
    <w:basedOn w:val="Bezlisty"/>
    <w:rsid w:val="00A80901"/>
    <w:pPr>
      <w:numPr>
        <w:numId w:val="22"/>
      </w:numPr>
    </w:pPr>
  </w:style>
  <w:style w:type="numbering" w:customStyle="1" w:styleId="WW8Num15">
    <w:name w:val="WW8Num15"/>
    <w:basedOn w:val="Bezlisty"/>
    <w:rsid w:val="00A80901"/>
    <w:pPr>
      <w:numPr>
        <w:numId w:val="23"/>
      </w:numPr>
    </w:pPr>
  </w:style>
  <w:style w:type="numbering" w:customStyle="1" w:styleId="WW8Num16">
    <w:name w:val="WW8Num16"/>
    <w:basedOn w:val="Bezlisty"/>
    <w:rsid w:val="00A80901"/>
    <w:pPr>
      <w:numPr>
        <w:numId w:val="24"/>
      </w:numPr>
    </w:pPr>
  </w:style>
  <w:style w:type="numbering" w:customStyle="1" w:styleId="WW8Num17">
    <w:name w:val="WW8Num17"/>
    <w:basedOn w:val="Bezlisty"/>
    <w:rsid w:val="00A80901"/>
    <w:pPr>
      <w:numPr>
        <w:numId w:val="25"/>
      </w:numPr>
    </w:pPr>
  </w:style>
  <w:style w:type="numbering" w:customStyle="1" w:styleId="WW8Num18">
    <w:name w:val="WW8Num18"/>
    <w:basedOn w:val="Bezlisty"/>
    <w:rsid w:val="00A80901"/>
    <w:pPr>
      <w:numPr>
        <w:numId w:val="26"/>
      </w:numPr>
    </w:pPr>
  </w:style>
  <w:style w:type="numbering" w:customStyle="1" w:styleId="WW8Num19">
    <w:name w:val="WW8Num19"/>
    <w:basedOn w:val="Bezlisty"/>
    <w:rsid w:val="00A80901"/>
    <w:pPr>
      <w:numPr>
        <w:numId w:val="27"/>
      </w:numPr>
    </w:pPr>
  </w:style>
  <w:style w:type="numbering" w:customStyle="1" w:styleId="WW8Num20">
    <w:name w:val="WW8Num20"/>
    <w:basedOn w:val="Bezlisty"/>
    <w:rsid w:val="00A80901"/>
    <w:pPr>
      <w:numPr>
        <w:numId w:val="28"/>
      </w:numPr>
    </w:pPr>
  </w:style>
  <w:style w:type="numbering" w:customStyle="1" w:styleId="WW8Num21">
    <w:name w:val="WW8Num21"/>
    <w:basedOn w:val="Bezlisty"/>
    <w:rsid w:val="00A80901"/>
    <w:pPr>
      <w:numPr>
        <w:numId w:val="29"/>
      </w:numPr>
    </w:pPr>
  </w:style>
  <w:style w:type="numbering" w:customStyle="1" w:styleId="WW8Num22">
    <w:name w:val="WW8Num22"/>
    <w:basedOn w:val="Bezlisty"/>
    <w:rsid w:val="00A80901"/>
    <w:pPr>
      <w:numPr>
        <w:numId w:val="30"/>
      </w:numPr>
    </w:pPr>
  </w:style>
  <w:style w:type="numbering" w:customStyle="1" w:styleId="WW8Num23">
    <w:name w:val="WW8Num23"/>
    <w:basedOn w:val="Bezlisty"/>
    <w:rsid w:val="00A80901"/>
    <w:pPr>
      <w:numPr>
        <w:numId w:val="31"/>
      </w:numPr>
    </w:pPr>
  </w:style>
  <w:style w:type="numbering" w:customStyle="1" w:styleId="WW8Num24">
    <w:name w:val="WW8Num24"/>
    <w:basedOn w:val="Bezlisty"/>
    <w:rsid w:val="00A80901"/>
    <w:pPr>
      <w:numPr>
        <w:numId w:val="32"/>
      </w:numPr>
    </w:pPr>
  </w:style>
  <w:style w:type="numbering" w:customStyle="1" w:styleId="WW8Num25">
    <w:name w:val="WW8Num25"/>
    <w:basedOn w:val="Bezlisty"/>
    <w:rsid w:val="00A80901"/>
    <w:pPr>
      <w:numPr>
        <w:numId w:val="33"/>
      </w:numPr>
    </w:pPr>
  </w:style>
  <w:style w:type="numbering" w:customStyle="1" w:styleId="WW8Num26">
    <w:name w:val="WW8Num26"/>
    <w:basedOn w:val="Bezlisty"/>
    <w:rsid w:val="00A80901"/>
    <w:pPr>
      <w:numPr>
        <w:numId w:val="34"/>
      </w:numPr>
    </w:pPr>
  </w:style>
  <w:style w:type="numbering" w:customStyle="1" w:styleId="WW8Num27">
    <w:name w:val="WW8Num27"/>
    <w:basedOn w:val="Bezlisty"/>
    <w:rsid w:val="00A80901"/>
    <w:pPr>
      <w:numPr>
        <w:numId w:val="35"/>
      </w:numPr>
    </w:pPr>
  </w:style>
  <w:style w:type="paragraph" w:customStyle="1" w:styleId="WW-Tekstpodstawowywcity31">
    <w:name w:val="WW-Tekst podstawowy wcięty 31"/>
    <w:basedOn w:val="Normalny"/>
    <w:rsid w:val="00FA6EE5"/>
    <w:pPr>
      <w:suppressAutoHyphens/>
      <w:spacing w:after="0" w:line="240" w:lineRule="auto"/>
      <w:ind w:left="708" w:firstLine="708"/>
      <w:jc w:val="both"/>
    </w:pPr>
    <w:rPr>
      <w:rFonts w:ascii="Times New Roman" w:eastAsia="Times New Roman" w:hAnsi="Times New Roman" w:cs="Times New Roman"/>
      <w:color w:val="FF0000"/>
      <w:lang w:eastAsia="ar-SA"/>
    </w:rPr>
  </w:style>
  <w:style w:type="character" w:customStyle="1" w:styleId="Nagwek7Znak">
    <w:name w:val="Nagłówek 7 Znak"/>
    <w:basedOn w:val="Domylnaczcionkaakapitu"/>
    <w:link w:val="Nagwek7"/>
    <w:uiPriority w:val="9"/>
    <w:rsid w:val="00BF7C49"/>
    <w:rPr>
      <w:rFonts w:asciiTheme="majorHAnsi" w:eastAsiaTheme="majorEastAsia" w:hAnsiTheme="majorHAnsi" w:cstheme="majorBidi"/>
      <w:i/>
      <w:iCs/>
      <w:color w:val="1F4D78" w:themeColor="accent1" w:themeShade="7F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8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4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9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30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785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387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480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4919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6927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704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7055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44247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597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93272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75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72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80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888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0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518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53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447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080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937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205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22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978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821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581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99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783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1440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90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446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28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141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850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01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4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0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6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0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4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6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5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6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18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66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0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9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0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5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1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8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20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0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6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9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2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3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5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4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8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9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4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5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2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4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0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3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0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3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2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8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28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86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1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69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4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3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8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1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4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93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98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8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91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1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0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5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8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2016-11-23T00:00:00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3A852E1-E674-4A88-8661-6FEE9F07BB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3318</Words>
  <Characters>19910</Characters>
  <Application>Microsoft Office Word</Application>
  <DocSecurity>0</DocSecurity>
  <Lines>165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07-611</vt:lpstr>
    </vt:vector>
  </TitlesOfParts>
  <Company/>
  <LinksUpToDate>false</LinksUpToDate>
  <CharactersWithSpaces>23182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07-611</dc:title>
  <dc:subject/>
  <dc:creator>Michalina Tabatowska</dc:creator>
  <cp:keywords>Stanowisko rozładunku ługu sodowego 50% [NaOH] z cystern kolejowych</cp:keywords>
  <dc:description/>
  <cp:lastModifiedBy>wojciech</cp:lastModifiedBy>
  <cp:revision>2</cp:revision>
  <cp:lastPrinted>2024-04-15T15:42:00Z</cp:lastPrinted>
  <dcterms:created xsi:type="dcterms:W3CDTF">2024-04-15T15:44:00Z</dcterms:created>
  <dcterms:modified xsi:type="dcterms:W3CDTF">2024-04-15T15:44:00Z</dcterms:modified>
</cp:coreProperties>
</file>